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left"/>
        <w:rPr>
          <w:rFonts w:hint="eastAsia" w:ascii="宋体" w:hAnsi="宋体" w:eastAsia="宋体" w:cs="宋体"/>
          <w:color w:val="auto"/>
          <w:sz w:val="22"/>
          <w:szCs w:val="21"/>
        </w:rPr>
      </w:pPr>
      <w:r>
        <w:rPr>
          <w:rFonts w:hint="eastAsia" w:ascii="宋体" w:hAnsi="宋体" w:eastAsia="宋体" w:cs="宋体"/>
          <w:color w:val="auto"/>
          <w:lang w:val="en-US" w:eastAsia="zh-CN"/>
        </w:rPr>
        <w:t xml:space="preserve">  </w:t>
      </w:r>
      <w:r>
        <w:rPr>
          <w:rFonts w:hint="eastAsia" w:ascii="宋体" w:hAnsi="宋体" w:eastAsia="宋体" w:cs="宋体"/>
          <w:color w:val="auto"/>
        </w:rPr>
        <w:drawing>
          <wp:inline distT="0" distB="0" distL="114300" distR="114300">
            <wp:extent cx="1390650" cy="68580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8"/>
                    <a:stretch>
                      <a:fillRect/>
                    </a:stretch>
                  </pic:blipFill>
                  <pic:spPr>
                    <a:xfrm>
                      <a:off x="0" y="0"/>
                      <a:ext cx="1390650" cy="685800"/>
                    </a:xfrm>
                    <a:prstGeom prst="rect">
                      <a:avLst/>
                    </a:prstGeom>
                    <a:noFill/>
                    <a:ln w="9525">
                      <a:noFill/>
                    </a:ln>
                  </pic:spPr>
                </pic:pic>
              </a:graphicData>
            </a:graphic>
          </wp:inline>
        </w:drawing>
      </w:r>
    </w:p>
    <w:p>
      <w:pPr>
        <w:spacing w:line="360" w:lineRule="auto"/>
        <w:ind w:firstLine="480" w:firstLineChars="200"/>
        <w:jc w:val="left"/>
        <w:outlineLvl w:val="0"/>
        <w:rPr>
          <w:rFonts w:hint="eastAsia" w:ascii="宋体" w:hAnsi="宋体" w:eastAsia="宋体" w:cs="宋体"/>
          <w:color w:val="auto"/>
          <w:sz w:val="24"/>
        </w:rPr>
      </w:pP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GRD/JL/BG/142</w:t>
      </w:r>
    </w:p>
    <w:p>
      <w:pPr>
        <w:pStyle w:val="2"/>
        <w:keepNext w:val="0"/>
        <w:keepLines w:val="0"/>
        <w:pageBreakBefore w:val="0"/>
        <w:widowControl w:val="0"/>
        <w:kinsoku/>
        <w:wordWrap/>
        <w:overflowPunct/>
        <w:topLinePunct w:val="0"/>
        <w:autoSpaceDE/>
        <w:autoSpaceDN/>
        <w:bidi w:val="0"/>
        <w:adjustRightInd/>
        <w:snapToGrid/>
        <w:spacing w:line="240" w:lineRule="exact"/>
        <w:textAlignment w:val="auto"/>
        <w:outlineLvl w:val="0"/>
        <w:rPr>
          <w:rFonts w:hint="eastAsia"/>
          <w:color w:val="auto"/>
        </w:rPr>
      </w:pPr>
    </w:p>
    <w:p>
      <w:pPr>
        <w:overflowPunct w:val="0"/>
        <w:topLinePunct/>
        <w:spacing w:line="540" w:lineRule="exact"/>
        <w:jc w:val="center"/>
        <w:rPr>
          <w:rFonts w:hint="eastAsia" w:ascii="宋体" w:hAnsi="宋体" w:eastAsia="宋体" w:cs="宋体"/>
          <w:b/>
          <w:bCs/>
          <w:color w:val="auto"/>
          <w:sz w:val="44"/>
          <w:szCs w:val="20"/>
        </w:rPr>
      </w:pPr>
      <w:r>
        <w:rPr>
          <w:rFonts w:hint="eastAsia" w:ascii="宋体" w:hAnsi="宋体" w:eastAsia="宋体" w:cs="宋体"/>
          <w:b/>
          <w:bCs/>
          <w:color w:val="auto"/>
          <w:sz w:val="44"/>
          <w:szCs w:val="20"/>
          <w:lang w:val="en-US" w:eastAsia="zh-CN"/>
        </w:rPr>
        <w:t>新乡市荣盛印染有限公司年产6000万米印染生产线项目</w:t>
      </w:r>
      <w:r>
        <w:rPr>
          <w:rFonts w:hint="eastAsia" w:ascii="宋体" w:hAnsi="宋体" w:eastAsia="宋体" w:cs="宋体"/>
          <w:b/>
          <w:bCs/>
          <w:color w:val="auto"/>
          <w:sz w:val="44"/>
          <w:szCs w:val="20"/>
        </w:rPr>
        <w:t>竣工环境保护验收（噪声</w:t>
      </w:r>
    </w:p>
    <w:p>
      <w:pPr>
        <w:overflowPunct w:val="0"/>
        <w:topLinePunct/>
        <w:spacing w:line="540" w:lineRule="exact"/>
        <w:jc w:val="center"/>
        <w:rPr>
          <w:rFonts w:hint="eastAsia" w:ascii="宋体" w:hAnsi="宋体" w:eastAsia="宋体" w:cs="宋体"/>
          <w:b/>
          <w:bCs/>
          <w:color w:val="auto"/>
          <w:sz w:val="24"/>
          <w:szCs w:val="24"/>
        </w:rPr>
      </w:pPr>
      <w:r>
        <w:rPr>
          <w:rFonts w:hint="eastAsia" w:ascii="宋体" w:hAnsi="宋体" w:eastAsia="宋体" w:cs="宋体"/>
          <w:b/>
          <w:bCs/>
          <w:color w:val="auto"/>
          <w:sz w:val="44"/>
          <w:szCs w:val="20"/>
        </w:rPr>
        <w:t>和固体废物）</w:t>
      </w:r>
      <w:r>
        <w:rPr>
          <w:rFonts w:hint="eastAsia" w:ascii="宋体" w:hAnsi="宋体" w:eastAsia="宋体" w:cs="宋体"/>
          <w:b/>
          <w:bCs/>
          <w:color w:val="auto"/>
          <w:sz w:val="44"/>
          <w:szCs w:val="20"/>
          <w:lang w:eastAsia="zh-CN"/>
        </w:rPr>
        <w:t>监测（调查）</w:t>
      </w:r>
      <w:r>
        <w:rPr>
          <w:rFonts w:hint="eastAsia" w:ascii="宋体" w:hAnsi="宋体" w:eastAsia="宋体" w:cs="宋体"/>
          <w:b/>
          <w:bCs/>
          <w:color w:val="auto"/>
          <w:sz w:val="44"/>
          <w:szCs w:val="20"/>
        </w:rPr>
        <w:t>报告</w:t>
      </w:r>
      <w:bookmarkStart w:id="54" w:name="_GoBack"/>
      <w:bookmarkEnd w:id="54"/>
    </w:p>
    <w:p>
      <w:pPr>
        <w:overflowPunct w:val="0"/>
        <w:topLinePunct/>
        <w:spacing w:line="540" w:lineRule="exact"/>
        <w:rPr>
          <w:rFonts w:hint="eastAsia" w:ascii="宋体" w:hAnsi="宋体" w:eastAsia="宋体" w:cs="宋体"/>
          <w:color w:val="auto"/>
          <w:sz w:val="24"/>
          <w:szCs w:val="24"/>
        </w:rPr>
      </w:pPr>
    </w:p>
    <w:p>
      <w:pPr>
        <w:overflowPunct w:val="0"/>
        <w:topLinePunct/>
        <w:spacing w:line="540" w:lineRule="exact"/>
        <w:rPr>
          <w:rFonts w:hint="eastAsia" w:ascii="宋体" w:hAnsi="宋体" w:eastAsia="宋体" w:cs="宋体"/>
          <w:color w:val="auto"/>
          <w:sz w:val="24"/>
          <w:szCs w:val="24"/>
          <w:lang w:eastAsia="zh-CN"/>
        </w:rPr>
      </w:pPr>
    </w:p>
    <w:p>
      <w:pPr>
        <w:overflowPunct w:val="0"/>
        <w:topLinePunct/>
        <w:spacing w:line="540" w:lineRule="exact"/>
        <w:rPr>
          <w:rFonts w:hint="eastAsia" w:ascii="宋体" w:hAnsi="宋体" w:eastAsia="宋体" w:cs="宋体"/>
          <w:color w:val="auto"/>
          <w:sz w:val="24"/>
          <w:szCs w:val="24"/>
        </w:rPr>
      </w:pPr>
    </w:p>
    <w:p>
      <w:pPr>
        <w:overflowPunct w:val="0"/>
        <w:topLinePunct/>
        <w:spacing w:line="540" w:lineRule="exact"/>
        <w:rPr>
          <w:rFonts w:hint="eastAsia" w:ascii="宋体" w:hAnsi="宋体" w:eastAsia="宋体" w:cs="宋体"/>
          <w:color w:val="auto"/>
          <w:sz w:val="24"/>
          <w:szCs w:val="24"/>
        </w:rPr>
      </w:pPr>
    </w:p>
    <w:p>
      <w:pPr>
        <w:overflowPunct w:val="0"/>
        <w:topLinePunct/>
        <w:spacing w:line="540" w:lineRule="exact"/>
        <w:rPr>
          <w:rFonts w:hint="eastAsia" w:ascii="宋体" w:hAnsi="宋体" w:eastAsia="宋体" w:cs="宋体"/>
          <w:color w:val="auto"/>
          <w:sz w:val="24"/>
          <w:szCs w:val="24"/>
        </w:rPr>
      </w:pPr>
    </w:p>
    <w:p>
      <w:pPr>
        <w:overflowPunct w:val="0"/>
        <w:topLinePunct/>
        <w:spacing w:line="540" w:lineRule="exact"/>
        <w:rPr>
          <w:rFonts w:hint="eastAsia" w:ascii="宋体" w:hAnsi="宋体" w:eastAsia="宋体" w:cs="宋体"/>
          <w:color w:val="auto"/>
          <w:sz w:val="24"/>
          <w:szCs w:val="24"/>
        </w:rPr>
      </w:pPr>
    </w:p>
    <w:p>
      <w:pPr>
        <w:overflowPunct w:val="0"/>
        <w:topLinePunct/>
        <w:spacing w:line="540" w:lineRule="exact"/>
        <w:rPr>
          <w:rFonts w:hint="eastAsia" w:ascii="宋体" w:hAnsi="宋体" w:eastAsia="宋体" w:cs="宋体"/>
          <w:color w:val="auto"/>
          <w:sz w:val="24"/>
          <w:szCs w:val="24"/>
        </w:rPr>
      </w:pPr>
    </w:p>
    <w:p>
      <w:pPr>
        <w:overflowPunct w:val="0"/>
        <w:topLinePunct/>
        <w:spacing w:line="540" w:lineRule="exact"/>
        <w:rPr>
          <w:rFonts w:hint="eastAsia" w:ascii="宋体" w:hAnsi="宋体" w:eastAsia="宋体" w:cs="宋体"/>
          <w:color w:val="auto"/>
          <w:sz w:val="24"/>
          <w:szCs w:val="24"/>
        </w:rPr>
      </w:pPr>
    </w:p>
    <w:p>
      <w:pPr>
        <w:overflowPunct w:val="0"/>
        <w:topLinePunct/>
        <w:spacing w:line="540" w:lineRule="exact"/>
        <w:rPr>
          <w:rFonts w:hint="eastAsia" w:ascii="宋体" w:hAnsi="宋体" w:eastAsia="宋体" w:cs="宋体"/>
          <w:color w:val="auto"/>
          <w:sz w:val="24"/>
          <w:szCs w:val="24"/>
        </w:rPr>
      </w:pPr>
    </w:p>
    <w:p>
      <w:pPr>
        <w:overflowPunct w:val="0"/>
        <w:topLinePunct/>
        <w:spacing w:line="540" w:lineRule="exact"/>
        <w:rPr>
          <w:rFonts w:hint="eastAsia" w:ascii="宋体" w:hAnsi="宋体" w:eastAsia="宋体" w:cs="宋体"/>
          <w:color w:val="auto"/>
          <w:sz w:val="24"/>
          <w:szCs w:val="24"/>
          <w:lang w:val="en-US" w:eastAsia="zh-CN"/>
        </w:rPr>
      </w:pPr>
    </w:p>
    <w:p>
      <w:pPr>
        <w:overflowPunct w:val="0"/>
        <w:topLinePunct/>
        <w:spacing w:line="540" w:lineRule="exact"/>
        <w:ind w:firstLine="1920" w:firstLineChars="600"/>
        <w:rPr>
          <w:rFonts w:hint="eastAsia" w:ascii="宋体" w:hAnsi="宋体" w:eastAsia="宋体" w:cs="宋体"/>
          <w:color w:val="auto"/>
          <w:sz w:val="32"/>
          <w:szCs w:val="32"/>
          <w:lang w:eastAsia="zh-CN"/>
        </w:rPr>
      </w:pPr>
      <w:r>
        <w:rPr>
          <w:rFonts w:hint="eastAsia" w:ascii="宋体" w:hAnsi="宋体" w:eastAsia="宋体" w:cs="宋体"/>
          <w:color w:val="auto"/>
          <w:sz w:val="32"/>
          <w:szCs w:val="32"/>
        </w:rPr>
        <w:t>建设单位：</w:t>
      </w:r>
      <w:r>
        <w:rPr>
          <w:rFonts w:hint="eastAsia" w:ascii="宋体" w:hAnsi="宋体" w:eastAsia="宋体" w:cs="宋体"/>
          <w:color w:val="auto"/>
          <w:sz w:val="32"/>
          <w:szCs w:val="32"/>
          <w:lang w:eastAsia="zh-CN"/>
        </w:rPr>
        <w:t>新乡市荣盛印染有限公司</w:t>
      </w:r>
    </w:p>
    <w:p>
      <w:pPr>
        <w:overflowPunct w:val="0"/>
        <w:topLinePunct/>
        <w:spacing w:line="540" w:lineRule="exact"/>
        <w:ind w:firstLine="1920" w:firstLineChars="600"/>
        <w:rPr>
          <w:rFonts w:hint="eastAsia" w:ascii="宋体" w:hAnsi="宋体" w:eastAsia="宋体" w:cs="宋体"/>
          <w:color w:val="auto"/>
          <w:sz w:val="32"/>
          <w:szCs w:val="32"/>
          <w:lang w:eastAsia="zh-CN"/>
        </w:rPr>
      </w:pPr>
      <w:r>
        <w:rPr>
          <w:rFonts w:hint="eastAsia" w:ascii="宋体" w:hAnsi="宋体" w:eastAsia="宋体" w:cs="宋体"/>
          <w:color w:val="auto"/>
          <w:sz w:val="32"/>
          <w:szCs w:val="32"/>
        </w:rPr>
        <w:t>编制单位：</w:t>
      </w:r>
      <w:r>
        <w:rPr>
          <w:rFonts w:hint="eastAsia" w:ascii="宋体" w:hAnsi="宋体" w:eastAsia="宋体" w:cs="宋体"/>
          <w:color w:val="auto"/>
          <w:sz w:val="32"/>
          <w:szCs w:val="32"/>
          <w:lang w:eastAsia="zh-CN"/>
        </w:rPr>
        <w:t>河南省格瑞德环境检测有限公司</w:t>
      </w:r>
    </w:p>
    <w:p>
      <w:pPr>
        <w:overflowPunct w:val="0"/>
        <w:topLinePunct/>
        <w:spacing w:line="540" w:lineRule="exact"/>
        <w:rPr>
          <w:rFonts w:hint="eastAsia" w:ascii="宋体" w:hAnsi="宋体" w:eastAsia="宋体" w:cs="宋体"/>
          <w:color w:val="auto"/>
          <w:sz w:val="32"/>
          <w:szCs w:val="32"/>
        </w:rPr>
      </w:pPr>
    </w:p>
    <w:p>
      <w:pPr>
        <w:overflowPunct w:val="0"/>
        <w:topLinePunct/>
        <w:spacing w:line="540" w:lineRule="exact"/>
        <w:jc w:val="center"/>
        <w:rPr>
          <w:rFonts w:hint="eastAsia" w:ascii="宋体" w:hAnsi="宋体" w:eastAsia="宋体" w:cs="宋体"/>
          <w:color w:val="auto"/>
          <w:sz w:val="32"/>
          <w:szCs w:val="32"/>
        </w:rPr>
      </w:pPr>
      <w:r>
        <w:rPr>
          <w:rFonts w:hint="eastAsia" w:ascii="宋体" w:hAnsi="宋体" w:eastAsia="宋体" w:cs="宋体"/>
          <w:color w:val="auto"/>
          <w:sz w:val="32"/>
          <w:szCs w:val="32"/>
          <w:lang w:val="en-US" w:eastAsia="zh-CN"/>
        </w:rPr>
        <w:t>2018</w:t>
      </w:r>
      <w:r>
        <w:rPr>
          <w:rFonts w:hint="eastAsia" w:ascii="宋体" w:hAnsi="宋体" w:eastAsia="宋体" w:cs="宋体"/>
          <w:color w:val="auto"/>
          <w:sz w:val="32"/>
          <w:szCs w:val="32"/>
        </w:rPr>
        <w:t>年</w:t>
      </w:r>
      <w:r>
        <w:rPr>
          <w:rFonts w:hint="eastAsia" w:ascii="宋体" w:hAnsi="宋体" w:eastAsia="宋体" w:cs="宋体"/>
          <w:color w:val="auto"/>
          <w:sz w:val="32"/>
          <w:szCs w:val="32"/>
          <w:lang w:val="en-US" w:eastAsia="zh-CN"/>
        </w:rPr>
        <w:t>6</w:t>
      </w:r>
      <w:r>
        <w:rPr>
          <w:rFonts w:hint="eastAsia" w:ascii="宋体" w:hAnsi="宋体" w:eastAsia="宋体" w:cs="宋体"/>
          <w:color w:val="auto"/>
          <w:sz w:val="32"/>
          <w:szCs w:val="32"/>
        </w:rPr>
        <w:t>月</w:t>
      </w:r>
    </w:p>
    <w:p>
      <w:pPr>
        <w:keepNext w:val="0"/>
        <w:keepLines w:val="0"/>
        <w:pageBreakBefore w:val="0"/>
        <w:widowControl w:val="0"/>
        <w:kinsoku/>
        <w:wordWrap/>
        <w:overflowPunct w:val="0"/>
        <w:topLinePunct/>
        <w:autoSpaceDE/>
        <w:autoSpaceDN/>
        <w:bidi w:val="0"/>
        <w:adjustRightInd/>
        <w:snapToGrid/>
        <w:spacing w:line="240" w:lineRule="auto"/>
        <w:jc w:val="left"/>
        <w:textAlignment w:val="auto"/>
        <w:outlineLvl w:val="9"/>
        <w:rPr>
          <w:rFonts w:hint="eastAsia" w:ascii="宋体" w:hAnsi="宋体" w:eastAsia="宋体" w:cs="宋体"/>
          <w:color w:val="auto"/>
          <w:sz w:val="28"/>
          <w:szCs w:val="28"/>
        </w:rPr>
      </w:pPr>
    </w:p>
    <w:p>
      <w:pPr>
        <w:keepNext w:val="0"/>
        <w:keepLines w:val="0"/>
        <w:pageBreakBefore w:val="0"/>
        <w:widowControl w:val="0"/>
        <w:kinsoku/>
        <w:wordWrap/>
        <w:overflowPunct w:val="0"/>
        <w:topLinePunct/>
        <w:autoSpaceDE/>
        <w:autoSpaceDN/>
        <w:bidi w:val="0"/>
        <w:adjustRightInd/>
        <w:snapToGrid/>
        <w:spacing w:line="240" w:lineRule="auto"/>
        <w:jc w:val="left"/>
        <w:textAlignment w:val="auto"/>
        <w:outlineLvl w:val="9"/>
        <w:rPr>
          <w:rFonts w:hint="eastAsia" w:ascii="宋体" w:hAnsi="宋体" w:eastAsia="宋体" w:cs="宋体"/>
          <w:color w:val="auto"/>
          <w:sz w:val="28"/>
          <w:szCs w:val="28"/>
        </w:rPr>
      </w:pPr>
    </w:p>
    <w:p>
      <w:pPr>
        <w:keepNext w:val="0"/>
        <w:keepLines w:val="0"/>
        <w:pageBreakBefore w:val="0"/>
        <w:widowControl w:val="0"/>
        <w:kinsoku/>
        <w:wordWrap/>
        <w:overflowPunct w:val="0"/>
        <w:topLinePunct/>
        <w:autoSpaceDE/>
        <w:autoSpaceDN/>
        <w:bidi w:val="0"/>
        <w:adjustRightInd/>
        <w:snapToGrid/>
        <w:spacing w:line="240" w:lineRule="auto"/>
        <w:jc w:val="left"/>
        <w:textAlignment w:val="auto"/>
        <w:outlineLvl w:val="9"/>
        <w:rPr>
          <w:rFonts w:hint="eastAsia" w:ascii="宋体" w:hAnsi="宋体" w:eastAsia="宋体" w:cs="宋体"/>
          <w:color w:val="auto"/>
          <w:sz w:val="28"/>
          <w:szCs w:val="28"/>
          <w:lang w:eastAsia="zh-CN"/>
        </w:rPr>
      </w:pPr>
      <w:r>
        <w:rPr>
          <w:rFonts w:hint="eastAsia" w:ascii="宋体" w:hAnsi="宋体" w:eastAsia="宋体" w:cs="宋体"/>
          <w:color w:val="auto"/>
          <w:sz w:val="28"/>
          <w:szCs w:val="28"/>
        </w:rPr>
        <w:t>建设单位：</w:t>
      </w:r>
      <w:r>
        <w:rPr>
          <w:rFonts w:hint="eastAsia" w:ascii="宋体" w:hAnsi="宋体" w:eastAsia="宋体" w:cs="宋体"/>
          <w:color w:val="auto"/>
          <w:sz w:val="28"/>
          <w:szCs w:val="28"/>
          <w:lang w:eastAsia="zh-CN"/>
        </w:rPr>
        <w:t>新乡市荣盛印染有限公司</w:t>
      </w:r>
    </w:p>
    <w:p>
      <w:pPr>
        <w:keepNext w:val="0"/>
        <w:keepLines w:val="0"/>
        <w:pageBreakBefore w:val="0"/>
        <w:widowControl w:val="0"/>
        <w:kinsoku/>
        <w:wordWrap/>
        <w:overflowPunct w:val="0"/>
        <w:topLinePunct/>
        <w:autoSpaceDE/>
        <w:autoSpaceDN/>
        <w:bidi w:val="0"/>
        <w:adjustRightInd/>
        <w:snapToGrid/>
        <w:spacing w:line="240" w:lineRule="auto"/>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rPr>
        <w:t>法人代表：</w:t>
      </w:r>
      <w:r>
        <w:rPr>
          <w:rFonts w:hint="eastAsia" w:ascii="宋体" w:hAnsi="宋体" w:eastAsia="宋体" w:cs="宋体"/>
          <w:color w:val="auto"/>
          <w:sz w:val="28"/>
          <w:szCs w:val="28"/>
          <w:lang w:eastAsia="zh-CN"/>
        </w:rPr>
        <w:t>杨荣生</w:t>
      </w:r>
      <w:r>
        <w:rPr>
          <w:rFonts w:hint="eastAsia" w:ascii="宋体" w:hAnsi="宋体" w:eastAsia="宋体" w:cs="宋体"/>
          <w:color w:val="auto"/>
          <w:sz w:val="28"/>
          <w:szCs w:val="28"/>
          <w:lang w:val="en-US" w:eastAsia="zh-CN"/>
        </w:rPr>
        <w:tab/>
      </w:r>
    </w:p>
    <w:p>
      <w:pPr>
        <w:keepNext w:val="0"/>
        <w:keepLines w:val="0"/>
        <w:pageBreakBefore w:val="0"/>
        <w:widowControl w:val="0"/>
        <w:kinsoku/>
        <w:wordWrap/>
        <w:overflowPunct w:val="0"/>
        <w:topLinePunct/>
        <w:autoSpaceDE/>
        <w:autoSpaceDN/>
        <w:bidi w:val="0"/>
        <w:adjustRightInd/>
        <w:snapToGrid/>
        <w:spacing w:line="240" w:lineRule="auto"/>
        <w:jc w:val="left"/>
        <w:textAlignment w:val="auto"/>
        <w:outlineLvl w:val="9"/>
        <w:rPr>
          <w:rFonts w:hint="eastAsia" w:ascii="宋体" w:hAnsi="宋体" w:eastAsia="宋体" w:cs="宋体"/>
          <w:color w:val="auto"/>
          <w:sz w:val="28"/>
          <w:szCs w:val="28"/>
        </w:rPr>
      </w:pPr>
    </w:p>
    <w:p>
      <w:pPr>
        <w:keepNext w:val="0"/>
        <w:keepLines w:val="0"/>
        <w:pageBreakBefore w:val="0"/>
        <w:widowControl w:val="0"/>
        <w:kinsoku/>
        <w:wordWrap/>
        <w:overflowPunct w:val="0"/>
        <w:topLinePunct/>
        <w:autoSpaceDE/>
        <w:autoSpaceDN/>
        <w:bidi w:val="0"/>
        <w:adjustRightInd/>
        <w:snapToGrid/>
        <w:spacing w:line="240" w:lineRule="auto"/>
        <w:jc w:val="left"/>
        <w:textAlignment w:val="auto"/>
        <w:outlineLvl w:val="9"/>
        <w:rPr>
          <w:rFonts w:hint="eastAsia" w:ascii="宋体" w:hAnsi="宋体" w:eastAsia="宋体" w:cs="宋体"/>
          <w:color w:val="auto"/>
          <w:sz w:val="28"/>
          <w:szCs w:val="28"/>
          <w:lang w:eastAsia="zh-CN"/>
        </w:rPr>
      </w:pPr>
      <w:r>
        <w:rPr>
          <w:rFonts w:hint="eastAsia" w:ascii="宋体" w:hAnsi="宋体" w:eastAsia="宋体" w:cs="宋体"/>
          <w:color w:val="auto"/>
          <w:sz w:val="28"/>
          <w:szCs w:val="28"/>
        </w:rPr>
        <w:t>编 制 单 位：</w:t>
      </w:r>
      <w:r>
        <w:rPr>
          <w:rFonts w:hint="eastAsia" w:ascii="宋体" w:hAnsi="宋体" w:eastAsia="宋体" w:cs="宋体"/>
          <w:color w:val="auto"/>
          <w:sz w:val="28"/>
          <w:szCs w:val="28"/>
          <w:lang w:eastAsia="zh-CN"/>
        </w:rPr>
        <w:t>河南省格瑞德环境检测有限公司</w:t>
      </w:r>
    </w:p>
    <w:p>
      <w:pPr>
        <w:keepNext w:val="0"/>
        <w:keepLines w:val="0"/>
        <w:pageBreakBefore w:val="0"/>
        <w:widowControl w:val="0"/>
        <w:kinsoku/>
        <w:wordWrap/>
        <w:overflowPunct w:val="0"/>
        <w:topLinePunct/>
        <w:autoSpaceDE/>
        <w:autoSpaceDN/>
        <w:bidi w:val="0"/>
        <w:adjustRightInd/>
        <w:snapToGrid/>
        <w:spacing w:line="240" w:lineRule="auto"/>
        <w:jc w:val="left"/>
        <w:textAlignment w:val="auto"/>
        <w:outlineLvl w:val="9"/>
        <w:rPr>
          <w:rFonts w:hint="eastAsia" w:ascii="宋体" w:hAnsi="宋体" w:eastAsia="宋体" w:cs="宋体"/>
          <w:color w:val="auto"/>
          <w:sz w:val="28"/>
          <w:szCs w:val="28"/>
          <w:lang w:eastAsia="zh-CN"/>
        </w:rPr>
      </w:pPr>
      <w:r>
        <w:rPr>
          <w:rFonts w:hint="eastAsia" w:ascii="宋体" w:hAnsi="宋体" w:eastAsia="宋体" w:cs="宋体"/>
          <w:color w:val="auto"/>
          <w:sz w:val="28"/>
          <w:szCs w:val="28"/>
        </w:rPr>
        <w:t>法 人 代 表：</w:t>
      </w:r>
      <w:r>
        <w:rPr>
          <w:rFonts w:hint="eastAsia" w:ascii="宋体" w:hAnsi="宋体" w:eastAsia="宋体" w:cs="宋体"/>
          <w:color w:val="auto"/>
          <w:sz w:val="28"/>
          <w:szCs w:val="28"/>
          <w:lang w:eastAsia="zh-CN"/>
        </w:rPr>
        <w:t>刘云</w:t>
      </w:r>
    </w:p>
    <w:p>
      <w:pPr>
        <w:keepNext w:val="0"/>
        <w:keepLines w:val="0"/>
        <w:pageBreakBefore w:val="0"/>
        <w:widowControl w:val="0"/>
        <w:kinsoku/>
        <w:wordWrap/>
        <w:overflowPunct w:val="0"/>
        <w:topLinePunct/>
        <w:autoSpaceDE/>
        <w:autoSpaceDN/>
        <w:bidi w:val="0"/>
        <w:adjustRightInd/>
        <w:snapToGrid/>
        <w:spacing w:line="240" w:lineRule="auto"/>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rPr>
        <w:t>项</w:t>
      </w:r>
      <w:r>
        <w:rPr>
          <w:rFonts w:hint="eastAsia" w:ascii="宋体" w:hAnsi="宋体" w:eastAsia="宋体" w:cs="宋体"/>
          <w:color w:val="auto"/>
          <w:spacing w:val="-60"/>
          <w:sz w:val="28"/>
          <w:szCs w:val="28"/>
        </w:rPr>
        <w:t xml:space="preserve"> </w:t>
      </w:r>
      <w:r>
        <w:rPr>
          <w:rFonts w:hint="eastAsia" w:ascii="宋体" w:hAnsi="宋体" w:eastAsia="宋体" w:cs="宋体"/>
          <w:color w:val="auto"/>
          <w:sz w:val="28"/>
          <w:szCs w:val="28"/>
        </w:rPr>
        <w:t>目</w:t>
      </w:r>
      <w:r>
        <w:rPr>
          <w:rFonts w:hint="eastAsia" w:ascii="宋体" w:hAnsi="宋体" w:eastAsia="宋体" w:cs="宋体"/>
          <w:color w:val="auto"/>
          <w:spacing w:val="-60"/>
          <w:sz w:val="28"/>
          <w:szCs w:val="28"/>
        </w:rPr>
        <w:t xml:space="preserve"> </w:t>
      </w:r>
      <w:r>
        <w:rPr>
          <w:rFonts w:hint="eastAsia" w:ascii="宋体" w:hAnsi="宋体" w:eastAsia="宋体" w:cs="宋体"/>
          <w:color w:val="auto"/>
          <w:sz w:val="28"/>
          <w:szCs w:val="28"/>
        </w:rPr>
        <w:t>负</w:t>
      </w:r>
      <w:r>
        <w:rPr>
          <w:rFonts w:hint="eastAsia" w:ascii="宋体" w:hAnsi="宋体" w:eastAsia="宋体" w:cs="宋体"/>
          <w:color w:val="auto"/>
          <w:spacing w:val="-60"/>
          <w:sz w:val="28"/>
          <w:szCs w:val="28"/>
        </w:rPr>
        <w:t xml:space="preserve"> </w:t>
      </w:r>
      <w:r>
        <w:rPr>
          <w:rFonts w:hint="eastAsia" w:ascii="宋体" w:hAnsi="宋体" w:eastAsia="宋体" w:cs="宋体"/>
          <w:color w:val="auto"/>
          <w:sz w:val="28"/>
          <w:szCs w:val="28"/>
        </w:rPr>
        <w:t>责</w:t>
      </w:r>
      <w:r>
        <w:rPr>
          <w:rFonts w:hint="eastAsia" w:ascii="宋体" w:hAnsi="宋体" w:eastAsia="宋体" w:cs="宋体"/>
          <w:color w:val="auto"/>
          <w:spacing w:val="-60"/>
          <w:sz w:val="28"/>
          <w:szCs w:val="28"/>
        </w:rPr>
        <w:t xml:space="preserve"> </w:t>
      </w:r>
      <w:r>
        <w:rPr>
          <w:rFonts w:hint="eastAsia" w:ascii="宋体" w:hAnsi="宋体" w:eastAsia="宋体" w:cs="宋体"/>
          <w:color w:val="auto"/>
          <w:sz w:val="28"/>
          <w:szCs w:val="28"/>
        </w:rPr>
        <w:t>人：</w:t>
      </w:r>
      <w:r>
        <w:rPr>
          <w:rFonts w:hint="eastAsia" w:ascii="宋体" w:hAnsi="宋体" w:eastAsia="宋体" w:cs="宋体"/>
          <w:color w:val="auto"/>
          <w:sz w:val="28"/>
          <w:szCs w:val="28"/>
          <w:lang w:val="en-US" w:eastAsia="zh-CN"/>
        </w:rPr>
        <w:t>王琳</w:t>
      </w:r>
    </w:p>
    <w:p>
      <w:pPr>
        <w:overflowPunct w:val="0"/>
        <w:topLinePunct/>
        <w:spacing w:line="540" w:lineRule="exact"/>
        <w:jc w:val="left"/>
        <w:rPr>
          <w:rFonts w:hint="eastAsia" w:ascii="宋体" w:hAnsi="宋体" w:eastAsia="宋体" w:cs="宋体"/>
          <w:color w:val="auto"/>
          <w:sz w:val="32"/>
          <w:szCs w:val="32"/>
        </w:rPr>
      </w:pPr>
    </w:p>
    <w:p>
      <w:pPr>
        <w:overflowPunct w:val="0"/>
        <w:topLinePunct/>
        <w:spacing w:line="540" w:lineRule="exact"/>
        <w:jc w:val="left"/>
        <w:rPr>
          <w:rFonts w:hint="eastAsia"/>
          <w:color w:val="auto"/>
        </w:rPr>
      </w:pPr>
      <w:r>
        <w:rPr>
          <w:rFonts w:hint="eastAsia" w:ascii="宋体" w:hAnsi="宋体" w:eastAsia="宋体" w:cs="宋体"/>
          <w:color w:val="auto"/>
          <w:sz w:val="32"/>
          <w:szCs w:val="32"/>
          <w:lang w:val="en-US" w:eastAsia="zh-CN"/>
        </w:rPr>
        <w:t xml:space="preserve">  </w:t>
      </w:r>
    </w:p>
    <w:p>
      <w:pPr>
        <w:overflowPunct w:val="0"/>
        <w:topLinePunct/>
        <w:spacing w:line="540" w:lineRule="exact"/>
        <w:jc w:val="left"/>
        <w:rPr>
          <w:rFonts w:hint="eastAsia" w:ascii="宋体" w:hAnsi="宋体" w:eastAsia="宋体" w:cs="宋体"/>
          <w:color w:val="auto"/>
          <w:sz w:val="32"/>
          <w:szCs w:val="32"/>
        </w:rPr>
      </w:pPr>
    </w:p>
    <w:p>
      <w:pPr>
        <w:pStyle w:val="2"/>
        <w:rPr>
          <w:rFonts w:hint="eastAsia"/>
          <w:color w:val="auto"/>
        </w:rPr>
      </w:pPr>
    </w:p>
    <w:p>
      <w:pPr>
        <w:pStyle w:val="2"/>
        <w:rPr>
          <w:rFonts w:hint="eastAsia"/>
          <w:color w:val="auto"/>
        </w:rPr>
      </w:pPr>
    </w:p>
    <w:p>
      <w:pPr>
        <w:overflowPunct w:val="0"/>
        <w:topLinePunct/>
        <w:spacing w:line="540" w:lineRule="exact"/>
        <w:jc w:val="left"/>
        <w:rPr>
          <w:rFonts w:hint="eastAsia" w:ascii="宋体" w:hAnsi="宋体" w:eastAsia="宋体" w:cs="宋体"/>
          <w:color w:val="auto"/>
          <w:sz w:val="32"/>
          <w:szCs w:val="32"/>
        </w:rPr>
      </w:pPr>
    </w:p>
    <w:p>
      <w:pPr>
        <w:pStyle w:val="2"/>
        <w:rPr>
          <w:rFonts w:hint="eastAsia"/>
        </w:rPr>
      </w:pPr>
    </w:p>
    <w:tbl>
      <w:tblPr>
        <w:tblStyle w:val="11"/>
        <w:tblW w:w="92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770"/>
        <w:gridCol w:w="44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47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建设单位：</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eastAsia" w:ascii="宋体" w:hAnsi="宋体" w:eastAsia="宋体" w:cs="宋体"/>
                <w:color w:val="auto"/>
                <w:sz w:val="28"/>
                <w:szCs w:val="28"/>
                <w:vertAlign w:val="baseline"/>
                <w:lang w:val="en-US" w:eastAsia="zh-CN"/>
              </w:rPr>
            </w:pPr>
            <w:r>
              <w:rPr>
                <w:rFonts w:hint="eastAsia" w:ascii="宋体" w:hAnsi="宋体" w:eastAsia="宋体" w:cs="宋体"/>
                <w:color w:val="000000" w:themeColor="text1"/>
                <w:sz w:val="28"/>
                <w:szCs w:val="28"/>
                <w:lang w:val="en-US" w:eastAsia="zh-CN"/>
                <w14:textFill>
                  <w14:solidFill>
                    <w14:schemeClr w14:val="tx1"/>
                  </w14:solidFill>
                </w14:textFill>
              </w:rPr>
              <w:t>新乡市荣盛印染有限公司</w:t>
            </w:r>
          </w:p>
        </w:tc>
        <w:tc>
          <w:tcPr>
            <w:tcW w:w="44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编制单位：</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rPr>
              <w:t>河南省格瑞德环境检测有限公司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82" w:hRule="atLeast"/>
        </w:trPr>
        <w:tc>
          <w:tcPr>
            <w:tcW w:w="47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eastAsia" w:ascii="宋体" w:hAnsi="宋体" w:eastAsia="宋体" w:cs="宋体"/>
                <w:color w:val="auto"/>
                <w:sz w:val="28"/>
                <w:szCs w:val="28"/>
                <w:vertAlign w:val="baseline"/>
                <w:lang w:val="en-US" w:eastAsia="zh-CN"/>
              </w:rPr>
            </w:pPr>
            <w:r>
              <w:rPr>
                <w:rFonts w:hint="eastAsia" w:ascii="宋体" w:hAnsi="宋体" w:eastAsia="宋体" w:cs="宋体"/>
                <w:color w:val="000000" w:themeColor="text1"/>
                <w:sz w:val="28"/>
                <w:szCs w:val="28"/>
                <w:lang w:val="en-US" w:eastAsia="zh-CN"/>
                <w14:textFill>
                  <w14:solidFill>
                    <w14:schemeClr w14:val="tx1"/>
                  </w14:solidFill>
                </w14:textFill>
              </w:rPr>
              <w:t>电话：13903730220</w:t>
            </w:r>
          </w:p>
        </w:tc>
        <w:tc>
          <w:tcPr>
            <w:tcW w:w="44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lang w:val="en-US" w:eastAsia="zh-CN"/>
              </w:rPr>
              <w:t>电话：</w:t>
            </w:r>
            <w:r>
              <w:rPr>
                <w:rFonts w:hint="eastAsia" w:ascii="宋体" w:hAnsi="宋体" w:eastAsia="宋体" w:cs="宋体"/>
                <w:color w:val="auto"/>
                <w:sz w:val="28"/>
                <w:szCs w:val="28"/>
              </w:rPr>
              <w:t>0373-6512666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82" w:hRule="atLeast"/>
        </w:trPr>
        <w:tc>
          <w:tcPr>
            <w:tcW w:w="47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eastAsia" w:ascii="宋体" w:hAnsi="宋体" w:eastAsia="宋体" w:cs="宋体"/>
                <w:color w:val="auto"/>
                <w:sz w:val="28"/>
                <w:szCs w:val="28"/>
                <w:vertAlign w:val="baseline"/>
                <w:lang w:val="en-US" w:eastAsia="zh-CN"/>
              </w:rPr>
            </w:pPr>
            <w:r>
              <w:rPr>
                <w:rFonts w:hint="eastAsia" w:ascii="宋体" w:hAnsi="宋体" w:eastAsia="宋体" w:cs="宋体"/>
                <w:color w:val="000000" w:themeColor="text1"/>
                <w:sz w:val="28"/>
                <w:szCs w:val="28"/>
                <w:lang w:val="en-US" w:eastAsia="zh-CN"/>
                <w14:textFill>
                  <w14:solidFill>
                    <w14:schemeClr w14:val="tx1"/>
                  </w14:solidFill>
                </w14:textFill>
              </w:rPr>
              <w:t>地址：新乡市榆东产业集聚区内</w:t>
            </w:r>
          </w:p>
        </w:tc>
        <w:tc>
          <w:tcPr>
            <w:tcW w:w="44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lang w:val="en-US" w:eastAsia="zh-CN"/>
              </w:rPr>
              <w:t>地址：</w:t>
            </w:r>
            <w:r>
              <w:rPr>
                <w:rFonts w:hint="eastAsia" w:ascii="宋体" w:hAnsi="宋体" w:eastAsia="宋体" w:cs="宋体"/>
                <w:color w:val="auto"/>
                <w:sz w:val="28"/>
                <w:szCs w:val="28"/>
              </w:rPr>
              <w:t>辉县市学院路北段路东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82" w:hRule="atLeast"/>
        </w:trPr>
        <w:tc>
          <w:tcPr>
            <w:tcW w:w="47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宋体" w:hAnsi="宋体" w:eastAsia="宋体" w:cs="宋体"/>
                <w:color w:val="auto"/>
                <w:sz w:val="28"/>
                <w:szCs w:val="28"/>
                <w:vertAlign w:val="baseline"/>
                <w:lang w:val="en-US" w:eastAsia="zh-CN"/>
              </w:rPr>
            </w:pPr>
          </w:p>
        </w:tc>
        <w:tc>
          <w:tcPr>
            <w:tcW w:w="44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lang w:val="en-US" w:eastAsia="zh-CN"/>
              </w:rPr>
              <w:t>邮箱：</w:t>
            </w:r>
            <w:r>
              <w:rPr>
                <w:rFonts w:hint="eastAsia" w:ascii="宋体" w:hAnsi="宋体" w:eastAsia="宋体" w:cs="宋体"/>
                <w:color w:val="auto"/>
                <w:sz w:val="28"/>
                <w:szCs w:val="28"/>
              </w:rPr>
              <w:t>hngrdhjjc@163.com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82" w:hRule="atLeast"/>
        </w:trPr>
        <w:tc>
          <w:tcPr>
            <w:tcW w:w="47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宋体" w:hAnsi="宋体" w:eastAsia="宋体" w:cs="宋体"/>
                <w:color w:val="auto"/>
                <w:sz w:val="28"/>
                <w:szCs w:val="28"/>
                <w:vertAlign w:val="baseline"/>
                <w:lang w:val="en-US" w:eastAsia="zh-CN"/>
              </w:rPr>
            </w:pPr>
          </w:p>
        </w:tc>
        <w:tc>
          <w:tcPr>
            <w:tcW w:w="44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lang w:val="en-US" w:eastAsia="zh-CN"/>
              </w:rPr>
              <w:t>网址：</w:t>
            </w:r>
            <w:r>
              <w:rPr>
                <w:rFonts w:hint="eastAsia" w:ascii="宋体" w:hAnsi="宋体" w:eastAsia="宋体" w:cs="宋体"/>
                <w:color w:val="auto"/>
                <w:sz w:val="28"/>
                <w:szCs w:val="28"/>
              </w:rPr>
              <w:t>www.hnsgrdhjjc.com</w:t>
            </w:r>
          </w:p>
        </w:tc>
      </w:tr>
    </w:tbl>
    <w:p>
      <w:pPr>
        <w:spacing w:before="0" w:beforeLines="0" w:after="0" w:afterLines="0" w:line="240" w:lineRule="auto"/>
        <w:ind w:left="0" w:leftChars="0" w:right="0" w:rightChars="0" w:firstLine="0" w:firstLineChars="0"/>
        <w:jc w:val="center"/>
        <w:rPr>
          <w:rFonts w:ascii="宋体" w:hAnsi="宋体" w:eastAsia="宋体" w:cstheme="minorBidi"/>
          <w:kern w:val="2"/>
          <w:sz w:val="21"/>
          <w:szCs w:val="22"/>
          <w:lang w:val="en-US" w:eastAsia="zh-CN" w:bidi="ar-SA"/>
        </w:rPr>
      </w:pPr>
    </w:p>
    <w:sdt>
      <w:sdtPr>
        <w:rPr>
          <w:rFonts w:ascii="宋体" w:hAnsi="宋体" w:eastAsia="宋体" w:cstheme="minorBidi"/>
          <w:kern w:val="2"/>
          <w:sz w:val="44"/>
          <w:szCs w:val="44"/>
          <w:lang w:val="en-US" w:eastAsia="zh-CN" w:bidi="ar-SA"/>
        </w:rPr>
        <w:id w:val="147467087"/>
        <w:docPartObj>
          <w:docPartGallery w:val="Table of Contents"/>
          <w:docPartUnique/>
        </w:docPartObj>
      </w:sdtPr>
      <w:sdtEndPr>
        <w:rPr>
          <w:rFonts w:ascii="Times New Roman" w:hAnsi="Times New Roman" w:eastAsia="宋体" w:cs="Times New Roman"/>
          <w:b/>
          <w:bCs/>
          <w:kern w:val="2"/>
          <w:sz w:val="20"/>
          <w:szCs w:val="20"/>
          <w:lang w:val="en-US" w:eastAsia="zh-CN" w:bidi="ar-SA"/>
        </w:rPr>
      </w:sdtEndPr>
      <w:sdtContent>
        <w:p>
          <w:pPr>
            <w:spacing w:before="0" w:beforeLines="0" w:after="0" w:afterLines="0" w:line="240" w:lineRule="auto"/>
            <w:ind w:left="0" w:leftChars="0" w:right="0" w:rightChars="0" w:firstLine="0" w:firstLineChars="0"/>
            <w:jc w:val="center"/>
            <w:rPr>
              <w:sz w:val="44"/>
              <w:szCs w:val="44"/>
            </w:rPr>
          </w:pPr>
          <w:bookmarkStart w:id="0" w:name="_Toc20302_WPSOffice_Type2"/>
          <w:r>
            <w:rPr>
              <w:rFonts w:ascii="宋体" w:hAnsi="宋体" w:eastAsia="宋体"/>
              <w:sz w:val="44"/>
              <w:szCs w:val="44"/>
            </w:rPr>
            <w:t>目录</w:t>
          </w:r>
        </w:p>
        <w:p>
          <w:pPr>
            <w:pStyle w:val="16"/>
            <w:tabs>
              <w:tab w:val="right" w:leader="dot" w:pos="9070"/>
            </w:tabs>
            <w:rPr>
              <w:sz w:val="28"/>
              <w:szCs w:val="28"/>
            </w:rPr>
          </w:pPr>
          <w:r>
            <w:rPr>
              <w:b/>
              <w:bCs/>
              <w:sz w:val="28"/>
              <w:szCs w:val="28"/>
            </w:rPr>
            <w:fldChar w:fldCharType="begin"/>
          </w:r>
          <w:r>
            <w:rPr>
              <w:sz w:val="28"/>
              <w:szCs w:val="28"/>
            </w:rPr>
            <w:instrText xml:space="preserve"> HYPERLINK \l _Toc10306_WPSOffice_Level1 </w:instrText>
          </w:r>
          <w:r>
            <w:rPr>
              <w:b/>
              <w:bCs/>
              <w:sz w:val="28"/>
              <w:szCs w:val="28"/>
            </w:rPr>
            <w:fldChar w:fldCharType="separate"/>
          </w:r>
          <w:sdt>
            <w:sdtPr>
              <w:rPr>
                <w:rFonts w:asciiTheme="minorHAnsi" w:hAnsiTheme="minorHAnsi" w:eastAsiaTheme="minorEastAsia" w:cstheme="minorBidi"/>
                <w:b/>
                <w:bCs/>
                <w:kern w:val="2"/>
                <w:sz w:val="28"/>
                <w:szCs w:val="28"/>
                <w:lang w:val="en-US" w:eastAsia="zh-CN" w:bidi="ar-SA"/>
              </w:rPr>
              <w:id w:val="147467087"/>
              <w:placeholder>
                <w:docPart w:val="{63a81d3e-9c28-4491-abed-877630c87dbd}"/>
              </w:placeholder>
            </w:sdtPr>
            <w:sdtEndPr>
              <w:rPr>
                <w:rFonts w:asciiTheme="minorHAnsi" w:hAnsiTheme="minorHAnsi" w:eastAsiaTheme="minorEastAsia" w:cstheme="minorBidi"/>
                <w:b/>
                <w:bCs/>
                <w:kern w:val="2"/>
                <w:sz w:val="28"/>
                <w:szCs w:val="28"/>
                <w:lang w:val="en-US" w:eastAsia="zh-CN" w:bidi="ar-SA"/>
              </w:rPr>
            </w:sdtEndPr>
            <w:sdtContent>
              <w:r>
                <w:rPr>
                  <w:rFonts w:hint="eastAsia" w:asciiTheme="minorHAnsi" w:hAnsiTheme="minorHAnsi" w:eastAsiaTheme="minorEastAsia" w:cstheme="minorBidi"/>
                  <w:b/>
                  <w:bCs/>
                  <w:sz w:val="28"/>
                  <w:szCs w:val="28"/>
                </w:rPr>
                <w:t>1、验收项目概况</w:t>
              </w:r>
            </w:sdtContent>
          </w:sdt>
          <w:r>
            <w:rPr>
              <w:b/>
              <w:bCs/>
              <w:sz w:val="28"/>
              <w:szCs w:val="28"/>
            </w:rPr>
            <w:tab/>
          </w:r>
          <w:bookmarkStart w:id="1" w:name="_Toc10306_WPSOffice_Level1Page"/>
          <w:r>
            <w:rPr>
              <w:b/>
              <w:bCs/>
              <w:sz w:val="28"/>
              <w:szCs w:val="28"/>
            </w:rPr>
            <w:t>1</w:t>
          </w:r>
          <w:bookmarkEnd w:id="1"/>
          <w:r>
            <w:rPr>
              <w:b/>
              <w:bCs/>
              <w:sz w:val="28"/>
              <w:szCs w:val="28"/>
            </w:rPr>
            <w:fldChar w:fldCharType="end"/>
          </w:r>
        </w:p>
        <w:p>
          <w:pPr>
            <w:pStyle w:val="16"/>
            <w:tabs>
              <w:tab w:val="right" w:leader="dot" w:pos="9070"/>
            </w:tabs>
            <w:rPr>
              <w:sz w:val="28"/>
              <w:szCs w:val="28"/>
            </w:rPr>
          </w:pPr>
          <w:r>
            <w:rPr>
              <w:b/>
              <w:bCs/>
              <w:sz w:val="28"/>
              <w:szCs w:val="28"/>
            </w:rPr>
            <w:fldChar w:fldCharType="begin"/>
          </w:r>
          <w:r>
            <w:rPr>
              <w:sz w:val="28"/>
              <w:szCs w:val="28"/>
            </w:rPr>
            <w:instrText xml:space="preserve"> HYPERLINK \l _Toc20302_WPSOffice_Level1 </w:instrText>
          </w:r>
          <w:r>
            <w:rPr>
              <w:b/>
              <w:bCs/>
              <w:sz w:val="28"/>
              <w:szCs w:val="28"/>
            </w:rPr>
            <w:fldChar w:fldCharType="separate"/>
          </w:r>
          <w:sdt>
            <w:sdtPr>
              <w:rPr>
                <w:rFonts w:asciiTheme="minorHAnsi" w:hAnsiTheme="minorHAnsi" w:eastAsiaTheme="minorEastAsia" w:cstheme="minorBidi"/>
                <w:b/>
                <w:bCs/>
                <w:kern w:val="2"/>
                <w:sz w:val="28"/>
                <w:szCs w:val="28"/>
                <w:lang w:val="en-US" w:eastAsia="zh-CN" w:bidi="ar-SA"/>
              </w:rPr>
              <w:id w:val="147467087"/>
              <w:placeholder>
                <w:docPart w:val="{bdd06d07-51ff-48d5-95e2-a3fc26a19a56}"/>
              </w:placeholder>
            </w:sdtPr>
            <w:sdtEndPr>
              <w:rPr>
                <w:rFonts w:asciiTheme="minorHAnsi" w:hAnsiTheme="minorHAnsi" w:eastAsiaTheme="minorEastAsia" w:cstheme="minorBidi"/>
                <w:b/>
                <w:bCs/>
                <w:kern w:val="2"/>
                <w:sz w:val="28"/>
                <w:szCs w:val="28"/>
                <w:lang w:val="en-US" w:eastAsia="zh-CN" w:bidi="ar-SA"/>
              </w:rPr>
            </w:sdtEndPr>
            <w:sdtContent>
              <w:r>
                <w:rPr>
                  <w:rFonts w:hint="eastAsia" w:ascii="宋体" w:hAnsi="宋体" w:eastAsia="宋体" w:cs="宋体"/>
                  <w:b/>
                  <w:bCs/>
                  <w:sz w:val="28"/>
                  <w:szCs w:val="28"/>
                </w:rPr>
                <w:t>2、验收依据</w:t>
              </w:r>
            </w:sdtContent>
          </w:sdt>
          <w:r>
            <w:rPr>
              <w:b/>
              <w:bCs/>
              <w:sz w:val="28"/>
              <w:szCs w:val="28"/>
            </w:rPr>
            <w:tab/>
          </w:r>
          <w:bookmarkStart w:id="2" w:name="_Toc20302_WPSOffice_Level1Page"/>
          <w:r>
            <w:rPr>
              <w:b/>
              <w:bCs/>
              <w:sz w:val="28"/>
              <w:szCs w:val="28"/>
            </w:rPr>
            <w:t>1</w:t>
          </w:r>
          <w:bookmarkEnd w:id="2"/>
          <w:r>
            <w:rPr>
              <w:b/>
              <w:bCs/>
              <w:sz w:val="28"/>
              <w:szCs w:val="28"/>
            </w:rPr>
            <w:fldChar w:fldCharType="end"/>
          </w:r>
        </w:p>
        <w:p>
          <w:pPr>
            <w:pStyle w:val="17"/>
            <w:tabs>
              <w:tab w:val="right" w:leader="dot" w:pos="9070"/>
            </w:tabs>
            <w:rPr>
              <w:sz w:val="28"/>
              <w:szCs w:val="28"/>
            </w:rPr>
          </w:pPr>
          <w:r>
            <w:rPr>
              <w:sz w:val="28"/>
              <w:szCs w:val="28"/>
            </w:rPr>
            <w:fldChar w:fldCharType="begin"/>
          </w:r>
          <w:r>
            <w:rPr>
              <w:sz w:val="28"/>
              <w:szCs w:val="28"/>
            </w:rPr>
            <w:instrText xml:space="preserve"> HYPERLINK \l _Toc20302_WPSOffice_Level2 </w:instrText>
          </w:r>
          <w:r>
            <w:rPr>
              <w:sz w:val="28"/>
              <w:szCs w:val="28"/>
            </w:rPr>
            <w:fldChar w:fldCharType="separate"/>
          </w:r>
          <w:sdt>
            <w:sdtPr>
              <w:rPr>
                <w:rFonts w:asciiTheme="minorHAnsi" w:hAnsiTheme="minorHAnsi" w:eastAsiaTheme="minorEastAsia" w:cstheme="minorBidi"/>
                <w:kern w:val="2"/>
                <w:sz w:val="28"/>
                <w:szCs w:val="28"/>
                <w:lang w:val="en-US" w:eastAsia="zh-CN" w:bidi="ar-SA"/>
              </w:rPr>
              <w:id w:val="147467087"/>
              <w:placeholder>
                <w:docPart w:val="{9b433e8c-742b-4ccc-88e7-042abcac2459}"/>
              </w:placeholder>
            </w:sdtPr>
            <w:sdtEndPr>
              <w:rPr>
                <w:rFonts w:asciiTheme="minorHAnsi" w:hAnsiTheme="minorHAnsi" w:eastAsiaTheme="minorEastAsia" w:cstheme="minorBidi"/>
                <w:kern w:val="2"/>
                <w:sz w:val="28"/>
                <w:szCs w:val="28"/>
                <w:lang w:val="en-US" w:eastAsia="zh-CN" w:bidi="ar-SA"/>
              </w:rPr>
            </w:sdtEndPr>
            <w:sdtContent>
              <w:r>
                <w:rPr>
                  <w:rFonts w:hint="eastAsia" w:ascii="宋体" w:hAnsi="宋体" w:eastAsia="宋体" w:cs="宋体"/>
                  <w:sz w:val="28"/>
                  <w:szCs w:val="28"/>
                </w:rPr>
                <w:t>2.1  建设项目环境保护相关法律、法规、规章和规范：</w:t>
              </w:r>
            </w:sdtContent>
          </w:sdt>
          <w:r>
            <w:rPr>
              <w:sz w:val="28"/>
              <w:szCs w:val="28"/>
            </w:rPr>
            <w:tab/>
          </w:r>
          <w:bookmarkStart w:id="3" w:name="_Toc20302_WPSOffice_Level2Page"/>
          <w:r>
            <w:rPr>
              <w:sz w:val="28"/>
              <w:szCs w:val="28"/>
            </w:rPr>
            <w:t>1</w:t>
          </w:r>
          <w:bookmarkEnd w:id="3"/>
          <w:r>
            <w:rPr>
              <w:sz w:val="28"/>
              <w:szCs w:val="28"/>
            </w:rPr>
            <w:fldChar w:fldCharType="end"/>
          </w:r>
        </w:p>
        <w:p>
          <w:pPr>
            <w:pStyle w:val="17"/>
            <w:tabs>
              <w:tab w:val="right" w:leader="dot" w:pos="9070"/>
            </w:tabs>
            <w:rPr>
              <w:sz w:val="28"/>
              <w:szCs w:val="28"/>
            </w:rPr>
          </w:pPr>
          <w:r>
            <w:rPr>
              <w:sz w:val="28"/>
              <w:szCs w:val="28"/>
            </w:rPr>
            <w:fldChar w:fldCharType="begin"/>
          </w:r>
          <w:r>
            <w:rPr>
              <w:sz w:val="28"/>
              <w:szCs w:val="28"/>
            </w:rPr>
            <w:instrText xml:space="preserve"> HYPERLINK \l _Toc8439_WPSOffice_Level2 </w:instrText>
          </w:r>
          <w:r>
            <w:rPr>
              <w:sz w:val="28"/>
              <w:szCs w:val="28"/>
            </w:rPr>
            <w:fldChar w:fldCharType="separate"/>
          </w:r>
          <w:sdt>
            <w:sdtPr>
              <w:rPr>
                <w:rFonts w:asciiTheme="minorHAnsi" w:hAnsiTheme="minorHAnsi" w:eastAsiaTheme="minorEastAsia" w:cstheme="minorBidi"/>
                <w:kern w:val="2"/>
                <w:sz w:val="28"/>
                <w:szCs w:val="28"/>
                <w:lang w:val="en-US" w:eastAsia="zh-CN" w:bidi="ar-SA"/>
              </w:rPr>
              <w:id w:val="147467087"/>
              <w:placeholder>
                <w:docPart w:val="{23b88e14-6ecb-46c4-b508-70132d19f76d}"/>
              </w:placeholder>
            </w:sdtPr>
            <w:sdtEndPr>
              <w:rPr>
                <w:rFonts w:asciiTheme="minorHAnsi" w:hAnsiTheme="minorHAnsi" w:eastAsiaTheme="minorEastAsia" w:cstheme="minorBidi"/>
                <w:kern w:val="2"/>
                <w:sz w:val="28"/>
                <w:szCs w:val="28"/>
                <w:lang w:val="en-US" w:eastAsia="zh-CN" w:bidi="ar-SA"/>
              </w:rPr>
            </w:sdtEndPr>
            <w:sdtContent>
              <w:r>
                <w:rPr>
                  <w:rFonts w:hint="eastAsia" w:ascii="宋体" w:hAnsi="宋体" w:eastAsia="宋体" w:cs="宋体"/>
                  <w:sz w:val="28"/>
                  <w:szCs w:val="28"/>
                </w:rPr>
                <w:t>2.2  建设项目竣工环境保护验收技术规范；</w:t>
              </w:r>
            </w:sdtContent>
          </w:sdt>
          <w:r>
            <w:rPr>
              <w:sz w:val="28"/>
              <w:szCs w:val="28"/>
            </w:rPr>
            <w:tab/>
          </w:r>
          <w:bookmarkStart w:id="4" w:name="_Toc8439_WPSOffice_Level2Page"/>
          <w:r>
            <w:rPr>
              <w:sz w:val="28"/>
              <w:szCs w:val="28"/>
            </w:rPr>
            <w:t>2</w:t>
          </w:r>
          <w:bookmarkEnd w:id="4"/>
          <w:r>
            <w:rPr>
              <w:sz w:val="28"/>
              <w:szCs w:val="28"/>
            </w:rPr>
            <w:fldChar w:fldCharType="end"/>
          </w:r>
        </w:p>
        <w:p>
          <w:pPr>
            <w:pStyle w:val="17"/>
            <w:tabs>
              <w:tab w:val="right" w:leader="dot" w:pos="9070"/>
            </w:tabs>
            <w:rPr>
              <w:sz w:val="28"/>
              <w:szCs w:val="28"/>
            </w:rPr>
          </w:pPr>
          <w:r>
            <w:rPr>
              <w:sz w:val="28"/>
              <w:szCs w:val="28"/>
            </w:rPr>
            <w:fldChar w:fldCharType="begin"/>
          </w:r>
          <w:r>
            <w:rPr>
              <w:sz w:val="28"/>
              <w:szCs w:val="28"/>
            </w:rPr>
            <w:instrText xml:space="preserve"> HYPERLINK \l _Toc19938_WPSOffice_Level2 </w:instrText>
          </w:r>
          <w:r>
            <w:rPr>
              <w:sz w:val="28"/>
              <w:szCs w:val="28"/>
            </w:rPr>
            <w:fldChar w:fldCharType="separate"/>
          </w:r>
          <w:sdt>
            <w:sdtPr>
              <w:rPr>
                <w:rFonts w:asciiTheme="minorHAnsi" w:hAnsiTheme="minorHAnsi" w:eastAsiaTheme="minorEastAsia" w:cstheme="minorBidi"/>
                <w:kern w:val="2"/>
                <w:sz w:val="28"/>
                <w:szCs w:val="28"/>
                <w:lang w:val="en-US" w:eastAsia="zh-CN" w:bidi="ar-SA"/>
              </w:rPr>
              <w:id w:val="147467087"/>
              <w:placeholder>
                <w:docPart w:val="{0a2c81dc-edf4-4213-b4f9-99ba38a5ff31}"/>
              </w:placeholder>
            </w:sdtPr>
            <w:sdtEndPr>
              <w:rPr>
                <w:rFonts w:asciiTheme="minorHAnsi" w:hAnsiTheme="minorHAnsi" w:eastAsiaTheme="minorEastAsia" w:cstheme="minorBidi"/>
                <w:kern w:val="2"/>
                <w:sz w:val="28"/>
                <w:szCs w:val="28"/>
                <w:lang w:val="en-US" w:eastAsia="zh-CN" w:bidi="ar-SA"/>
              </w:rPr>
            </w:sdtEndPr>
            <w:sdtContent>
              <w:r>
                <w:rPr>
                  <w:rFonts w:hint="eastAsia" w:ascii="宋体" w:hAnsi="宋体" w:eastAsia="宋体" w:cs="宋体"/>
                  <w:sz w:val="28"/>
                  <w:szCs w:val="28"/>
                </w:rPr>
                <w:t>2.3 建设项目环境影响评价文件及审批部门审批决定：</w:t>
              </w:r>
            </w:sdtContent>
          </w:sdt>
          <w:r>
            <w:rPr>
              <w:sz w:val="28"/>
              <w:szCs w:val="28"/>
            </w:rPr>
            <w:tab/>
          </w:r>
          <w:bookmarkStart w:id="5" w:name="_Toc19938_WPSOffice_Level2Page"/>
          <w:r>
            <w:rPr>
              <w:sz w:val="28"/>
              <w:szCs w:val="28"/>
            </w:rPr>
            <w:t>2</w:t>
          </w:r>
          <w:bookmarkEnd w:id="5"/>
          <w:r>
            <w:rPr>
              <w:sz w:val="28"/>
              <w:szCs w:val="28"/>
            </w:rPr>
            <w:fldChar w:fldCharType="end"/>
          </w:r>
        </w:p>
        <w:p>
          <w:pPr>
            <w:pStyle w:val="16"/>
            <w:tabs>
              <w:tab w:val="right" w:leader="dot" w:pos="9070"/>
            </w:tabs>
            <w:rPr>
              <w:sz w:val="28"/>
              <w:szCs w:val="28"/>
            </w:rPr>
          </w:pPr>
          <w:r>
            <w:rPr>
              <w:b/>
              <w:bCs/>
              <w:sz w:val="28"/>
              <w:szCs w:val="28"/>
            </w:rPr>
            <w:fldChar w:fldCharType="begin"/>
          </w:r>
          <w:r>
            <w:rPr>
              <w:sz w:val="28"/>
              <w:szCs w:val="28"/>
            </w:rPr>
            <w:instrText xml:space="preserve"> HYPERLINK \l _Toc8439_WPSOffice_Level1 </w:instrText>
          </w:r>
          <w:r>
            <w:rPr>
              <w:b/>
              <w:bCs/>
              <w:sz w:val="28"/>
              <w:szCs w:val="28"/>
            </w:rPr>
            <w:fldChar w:fldCharType="separate"/>
          </w:r>
          <w:sdt>
            <w:sdtPr>
              <w:rPr>
                <w:rFonts w:asciiTheme="minorHAnsi" w:hAnsiTheme="minorHAnsi" w:eastAsiaTheme="minorEastAsia" w:cstheme="minorBidi"/>
                <w:b/>
                <w:bCs/>
                <w:kern w:val="2"/>
                <w:sz w:val="28"/>
                <w:szCs w:val="28"/>
                <w:lang w:val="en-US" w:eastAsia="zh-CN" w:bidi="ar-SA"/>
              </w:rPr>
              <w:id w:val="147467087"/>
              <w:placeholder>
                <w:docPart w:val="{4fc86caf-d1ef-4bb3-bcd2-b16b346e1337}"/>
              </w:placeholder>
            </w:sdtPr>
            <w:sdtEndPr>
              <w:rPr>
                <w:rFonts w:asciiTheme="minorHAnsi" w:hAnsiTheme="minorHAnsi" w:eastAsiaTheme="minorEastAsia" w:cstheme="minorBidi"/>
                <w:b/>
                <w:bCs/>
                <w:kern w:val="2"/>
                <w:sz w:val="28"/>
                <w:szCs w:val="28"/>
                <w:lang w:val="en-US" w:eastAsia="zh-CN" w:bidi="ar-SA"/>
              </w:rPr>
            </w:sdtEndPr>
            <w:sdtContent>
              <w:r>
                <w:rPr>
                  <w:rFonts w:hint="eastAsia" w:ascii="宋体" w:hAnsi="宋体" w:eastAsia="宋体" w:cs="宋体"/>
                  <w:b/>
                  <w:bCs/>
                  <w:sz w:val="28"/>
                  <w:szCs w:val="28"/>
                </w:rPr>
                <w:t>3、工程建设情况</w:t>
              </w:r>
            </w:sdtContent>
          </w:sdt>
          <w:r>
            <w:rPr>
              <w:b/>
              <w:bCs/>
              <w:sz w:val="28"/>
              <w:szCs w:val="28"/>
            </w:rPr>
            <w:tab/>
          </w:r>
          <w:bookmarkStart w:id="6" w:name="_Toc8439_WPSOffice_Level1Page"/>
          <w:r>
            <w:rPr>
              <w:b/>
              <w:bCs/>
              <w:sz w:val="28"/>
              <w:szCs w:val="28"/>
            </w:rPr>
            <w:t>2</w:t>
          </w:r>
          <w:bookmarkEnd w:id="6"/>
          <w:r>
            <w:rPr>
              <w:b/>
              <w:bCs/>
              <w:sz w:val="28"/>
              <w:szCs w:val="28"/>
            </w:rPr>
            <w:fldChar w:fldCharType="end"/>
          </w:r>
        </w:p>
        <w:p>
          <w:pPr>
            <w:pStyle w:val="17"/>
            <w:tabs>
              <w:tab w:val="right" w:leader="dot" w:pos="9070"/>
            </w:tabs>
            <w:rPr>
              <w:sz w:val="28"/>
              <w:szCs w:val="28"/>
            </w:rPr>
          </w:pPr>
          <w:r>
            <w:rPr>
              <w:sz w:val="28"/>
              <w:szCs w:val="28"/>
            </w:rPr>
            <w:fldChar w:fldCharType="begin"/>
          </w:r>
          <w:r>
            <w:rPr>
              <w:sz w:val="28"/>
              <w:szCs w:val="28"/>
            </w:rPr>
            <w:instrText xml:space="preserve"> HYPERLINK \l _Toc21027_WPSOffice_Level2 </w:instrText>
          </w:r>
          <w:r>
            <w:rPr>
              <w:sz w:val="28"/>
              <w:szCs w:val="28"/>
            </w:rPr>
            <w:fldChar w:fldCharType="separate"/>
          </w:r>
          <w:sdt>
            <w:sdtPr>
              <w:rPr>
                <w:rFonts w:asciiTheme="minorHAnsi" w:hAnsiTheme="minorHAnsi" w:eastAsiaTheme="minorEastAsia" w:cstheme="minorBidi"/>
                <w:kern w:val="2"/>
                <w:sz w:val="28"/>
                <w:szCs w:val="28"/>
                <w:lang w:val="en-US" w:eastAsia="zh-CN" w:bidi="ar-SA"/>
              </w:rPr>
              <w:id w:val="147467087"/>
              <w:placeholder>
                <w:docPart w:val="{975e1297-2a1e-4e8a-85db-5cdaf99f0798}"/>
              </w:placeholder>
            </w:sdtPr>
            <w:sdtEndPr>
              <w:rPr>
                <w:rFonts w:asciiTheme="minorHAnsi" w:hAnsiTheme="minorHAnsi" w:eastAsiaTheme="minorEastAsia" w:cstheme="minorBidi"/>
                <w:kern w:val="2"/>
                <w:sz w:val="28"/>
                <w:szCs w:val="28"/>
                <w:lang w:val="en-US" w:eastAsia="zh-CN" w:bidi="ar-SA"/>
              </w:rPr>
            </w:sdtEndPr>
            <w:sdtContent>
              <w:r>
                <w:rPr>
                  <w:rFonts w:hint="eastAsia" w:ascii="宋体" w:hAnsi="宋体" w:eastAsia="宋体" w:cs="宋体"/>
                  <w:sz w:val="28"/>
                  <w:szCs w:val="28"/>
                </w:rPr>
                <w:t>3.1地理位置及平面布置</w:t>
              </w:r>
            </w:sdtContent>
          </w:sdt>
          <w:r>
            <w:rPr>
              <w:sz w:val="28"/>
              <w:szCs w:val="28"/>
            </w:rPr>
            <w:tab/>
          </w:r>
          <w:bookmarkStart w:id="7" w:name="_Toc21027_WPSOffice_Level2Page"/>
          <w:r>
            <w:rPr>
              <w:sz w:val="28"/>
              <w:szCs w:val="28"/>
            </w:rPr>
            <w:t>2</w:t>
          </w:r>
          <w:bookmarkEnd w:id="7"/>
          <w:r>
            <w:rPr>
              <w:sz w:val="28"/>
              <w:szCs w:val="28"/>
            </w:rPr>
            <w:fldChar w:fldCharType="end"/>
          </w:r>
        </w:p>
        <w:p>
          <w:pPr>
            <w:pStyle w:val="17"/>
            <w:tabs>
              <w:tab w:val="right" w:leader="dot" w:pos="9070"/>
            </w:tabs>
            <w:rPr>
              <w:sz w:val="28"/>
              <w:szCs w:val="28"/>
            </w:rPr>
          </w:pPr>
          <w:r>
            <w:rPr>
              <w:sz w:val="28"/>
              <w:szCs w:val="28"/>
            </w:rPr>
            <w:fldChar w:fldCharType="begin"/>
          </w:r>
          <w:r>
            <w:rPr>
              <w:sz w:val="28"/>
              <w:szCs w:val="28"/>
            </w:rPr>
            <w:instrText xml:space="preserve"> HYPERLINK \l _Toc4678_WPSOffice_Level2 </w:instrText>
          </w:r>
          <w:r>
            <w:rPr>
              <w:sz w:val="28"/>
              <w:szCs w:val="28"/>
            </w:rPr>
            <w:fldChar w:fldCharType="separate"/>
          </w:r>
          <w:sdt>
            <w:sdtPr>
              <w:rPr>
                <w:rFonts w:asciiTheme="minorHAnsi" w:hAnsiTheme="minorHAnsi" w:eastAsiaTheme="minorEastAsia" w:cstheme="minorBidi"/>
                <w:kern w:val="2"/>
                <w:sz w:val="28"/>
                <w:szCs w:val="28"/>
                <w:lang w:val="en-US" w:eastAsia="zh-CN" w:bidi="ar-SA"/>
              </w:rPr>
              <w:id w:val="147467087"/>
              <w:placeholder>
                <w:docPart w:val="{e0489f9f-d73b-438a-8a78-99878c2f8819}"/>
              </w:placeholder>
            </w:sdtPr>
            <w:sdtEndPr>
              <w:rPr>
                <w:rFonts w:asciiTheme="minorHAnsi" w:hAnsiTheme="minorHAnsi" w:eastAsiaTheme="minorEastAsia" w:cstheme="minorBidi"/>
                <w:kern w:val="2"/>
                <w:sz w:val="28"/>
                <w:szCs w:val="28"/>
                <w:lang w:val="en-US" w:eastAsia="zh-CN" w:bidi="ar-SA"/>
              </w:rPr>
            </w:sdtEndPr>
            <w:sdtContent>
              <w:r>
                <w:rPr>
                  <w:rFonts w:hint="eastAsia" w:ascii="宋体" w:hAnsi="宋体" w:eastAsia="宋体" w:cs="宋体"/>
                  <w:sz w:val="28"/>
                  <w:szCs w:val="28"/>
                </w:rPr>
                <w:t>3.2建设内容</w:t>
              </w:r>
            </w:sdtContent>
          </w:sdt>
          <w:r>
            <w:rPr>
              <w:sz w:val="28"/>
              <w:szCs w:val="28"/>
            </w:rPr>
            <w:tab/>
          </w:r>
          <w:bookmarkStart w:id="8" w:name="_Toc4678_WPSOffice_Level2Page"/>
          <w:r>
            <w:rPr>
              <w:sz w:val="28"/>
              <w:szCs w:val="28"/>
            </w:rPr>
            <w:t>6</w:t>
          </w:r>
          <w:bookmarkEnd w:id="8"/>
          <w:r>
            <w:rPr>
              <w:sz w:val="28"/>
              <w:szCs w:val="28"/>
            </w:rPr>
            <w:fldChar w:fldCharType="end"/>
          </w:r>
        </w:p>
        <w:p>
          <w:pPr>
            <w:pStyle w:val="17"/>
            <w:tabs>
              <w:tab w:val="right" w:leader="dot" w:pos="9070"/>
            </w:tabs>
            <w:rPr>
              <w:sz w:val="28"/>
              <w:szCs w:val="28"/>
            </w:rPr>
          </w:pPr>
          <w:r>
            <w:rPr>
              <w:sz w:val="28"/>
              <w:szCs w:val="28"/>
            </w:rPr>
            <w:fldChar w:fldCharType="begin"/>
          </w:r>
          <w:r>
            <w:rPr>
              <w:sz w:val="28"/>
              <w:szCs w:val="28"/>
            </w:rPr>
            <w:instrText xml:space="preserve"> HYPERLINK \l _Toc24918_WPSOffice_Level2 </w:instrText>
          </w:r>
          <w:r>
            <w:rPr>
              <w:sz w:val="28"/>
              <w:szCs w:val="28"/>
            </w:rPr>
            <w:fldChar w:fldCharType="separate"/>
          </w:r>
          <w:sdt>
            <w:sdtPr>
              <w:rPr>
                <w:rFonts w:asciiTheme="minorHAnsi" w:hAnsiTheme="minorHAnsi" w:eastAsiaTheme="minorEastAsia" w:cstheme="minorBidi"/>
                <w:kern w:val="2"/>
                <w:sz w:val="28"/>
                <w:szCs w:val="28"/>
                <w:lang w:val="en-US" w:eastAsia="zh-CN" w:bidi="ar-SA"/>
              </w:rPr>
              <w:id w:val="147467087"/>
              <w:placeholder>
                <w:docPart w:val="{7e8655d0-c2a3-49db-9a66-c70cb508b6f7}"/>
              </w:placeholder>
            </w:sdtPr>
            <w:sdtEndPr>
              <w:rPr>
                <w:rFonts w:asciiTheme="minorHAnsi" w:hAnsiTheme="minorHAnsi" w:eastAsiaTheme="minorEastAsia" w:cstheme="minorBidi"/>
                <w:kern w:val="2"/>
                <w:sz w:val="28"/>
                <w:szCs w:val="28"/>
                <w:lang w:val="en-US" w:eastAsia="zh-CN" w:bidi="ar-SA"/>
              </w:rPr>
            </w:sdtEndPr>
            <w:sdtContent>
              <w:r>
                <w:rPr>
                  <w:rFonts w:hint="eastAsia" w:ascii="宋体" w:hAnsi="宋体" w:eastAsia="宋体" w:cs="宋体"/>
                  <w:sz w:val="28"/>
                  <w:szCs w:val="28"/>
                </w:rPr>
                <w:t>3.3生产工艺</w:t>
              </w:r>
            </w:sdtContent>
          </w:sdt>
          <w:r>
            <w:rPr>
              <w:sz w:val="28"/>
              <w:szCs w:val="28"/>
            </w:rPr>
            <w:tab/>
          </w:r>
          <w:bookmarkStart w:id="9" w:name="_Toc24918_WPSOffice_Level2Page"/>
          <w:r>
            <w:rPr>
              <w:sz w:val="28"/>
              <w:szCs w:val="28"/>
            </w:rPr>
            <w:t>9</w:t>
          </w:r>
          <w:bookmarkEnd w:id="9"/>
          <w:r>
            <w:rPr>
              <w:sz w:val="28"/>
              <w:szCs w:val="28"/>
            </w:rPr>
            <w:fldChar w:fldCharType="end"/>
          </w:r>
        </w:p>
        <w:p>
          <w:pPr>
            <w:pStyle w:val="17"/>
            <w:tabs>
              <w:tab w:val="right" w:leader="dot" w:pos="9070"/>
            </w:tabs>
            <w:rPr>
              <w:sz w:val="28"/>
              <w:szCs w:val="28"/>
            </w:rPr>
          </w:pPr>
          <w:r>
            <w:rPr>
              <w:sz w:val="28"/>
              <w:szCs w:val="28"/>
            </w:rPr>
            <w:fldChar w:fldCharType="begin"/>
          </w:r>
          <w:r>
            <w:rPr>
              <w:sz w:val="28"/>
              <w:szCs w:val="28"/>
            </w:rPr>
            <w:instrText xml:space="preserve"> HYPERLINK \l _Toc9005_WPSOffice_Level2 </w:instrText>
          </w:r>
          <w:r>
            <w:rPr>
              <w:sz w:val="28"/>
              <w:szCs w:val="28"/>
            </w:rPr>
            <w:fldChar w:fldCharType="separate"/>
          </w:r>
          <w:sdt>
            <w:sdtPr>
              <w:rPr>
                <w:rFonts w:asciiTheme="minorHAnsi" w:hAnsiTheme="minorHAnsi" w:eastAsiaTheme="minorEastAsia" w:cstheme="minorBidi"/>
                <w:kern w:val="2"/>
                <w:sz w:val="28"/>
                <w:szCs w:val="28"/>
                <w:lang w:val="en-US" w:eastAsia="zh-CN" w:bidi="ar-SA"/>
              </w:rPr>
              <w:id w:val="147467087"/>
              <w:placeholder>
                <w:docPart w:val="{b43ce4fa-0a32-4f56-ab5e-bb0da650c182}"/>
              </w:placeholder>
            </w:sdtPr>
            <w:sdtEndPr>
              <w:rPr>
                <w:rFonts w:asciiTheme="minorHAnsi" w:hAnsiTheme="minorHAnsi" w:eastAsiaTheme="minorEastAsia" w:cstheme="minorBidi"/>
                <w:kern w:val="2"/>
                <w:sz w:val="28"/>
                <w:szCs w:val="28"/>
                <w:lang w:val="en-US" w:eastAsia="zh-CN" w:bidi="ar-SA"/>
              </w:rPr>
            </w:sdtEndPr>
            <w:sdtContent>
              <w:r>
                <w:rPr>
                  <w:rFonts w:hint="eastAsia" w:ascii="宋体" w:hAnsi="宋体" w:eastAsia="宋体" w:cs="宋体"/>
                  <w:sz w:val="28"/>
                  <w:szCs w:val="28"/>
                </w:rPr>
                <w:t>3.4项目变动情况</w:t>
              </w:r>
            </w:sdtContent>
          </w:sdt>
          <w:r>
            <w:rPr>
              <w:sz w:val="28"/>
              <w:szCs w:val="28"/>
            </w:rPr>
            <w:tab/>
          </w:r>
          <w:bookmarkStart w:id="10" w:name="_Toc9005_WPSOffice_Level2Page"/>
          <w:r>
            <w:rPr>
              <w:sz w:val="28"/>
              <w:szCs w:val="28"/>
            </w:rPr>
            <w:t>13</w:t>
          </w:r>
          <w:bookmarkEnd w:id="10"/>
          <w:r>
            <w:rPr>
              <w:sz w:val="28"/>
              <w:szCs w:val="28"/>
            </w:rPr>
            <w:fldChar w:fldCharType="end"/>
          </w:r>
        </w:p>
        <w:p>
          <w:pPr>
            <w:pStyle w:val="16"/>
            <w:tabs>
              <w:tab w:val="right" w:leader="dot" w:pos="9070"/>
            </w:tabs>
            <w:rPr>
              <w:sz w:val="28"/>
              <w:szCs w:val="28"/>
            </w:rPr>
          </w:pPr>
          <w:r>
            <w:rPr>
              <w:b/>
              <w:bCs/>
              <w:sz w:val="28"/>
              <w:szCs w:val="28"/>
            </w:rPr>
            <w:fldChar w:fldCharType="begin"/>
          </w:r>
          <w:r>
            <w:rPr>
              <w:sz w:val="28"/>
              <w:szCs w:val="28"/>
            </w:rPr>
            <w:instrText xml:space="preserve"> HYPERLINK \l _Toc19938_WPSOffice_Level1 </w:instrText>
          </w:r>
          <w:r>
            <w:rPr>
              <w:b/>
              <w:bCs/>
              <w:sz w:val="28"/>
              <w:szCs w:val="28"/>
            </w:rPr>
            <w:fldChar w:fldCharType="separate"/>
          </w:r>
          <w:sdt>
            <w:sdtPr>
              <w:rPr>
                <w:rFonts w:asciiTheme="minorHAnsi" w:hAnsiTheme="minorHAnsi" w:eastAsiaTheme="minorEastAsia" w:cstheme="minorBidi"/>
                <w:b/>
                <w:bCs/>
                <w:kern w:val="2"/>
                <w:sz w:val="28"/>
                <w:szCs w:val="28"/>
                <w:lang w:val="en-US" w:eastAsia="zh-CN" w:bidi="ar-SA"/>
              </w:rPr>
              <w:id w:val="147467087"/>
              <w:placeholder>
                <w:docPart w:val="{232dda0d-95c5-4db8-8e15-a450474a5369}"/>
              </w:placeholder>
            </w:sdtPr>
            <w:sdtEndPr>
              <w:rPr>
                <w:rFonts w:asciiTheme="minorHAnsi" w:hAnsiTheme="minorHAnsi" w:eastAsiaTheme="minorEastAsia" w:cstheme="minorBidi"/>
                <w:b/>
                <w:bCs/>
                <w:kern w:val="2"/>
                <w:sz w:val="28"/>
                <w:szCs w:val="28"/>
                <w:lang w:val="en-US" w:eastAsia="zh-CN" w:bidi="ar-SA"/>
              </w:rPr>
            </w:sdtEndPr>
            <w:sdtContent>
              <w:r>
                <w:rPr>
                  <w:rFonts w:hint="eastAsia" w:ascii="宋体" w:hAnsi="宋体" w:eastAsia="宋体" w:cs="宋体"/>
                  <w:b/>
                  <w:bCs/>
                  <w:sz w:val="28"/>
                  <w:szCs w:val="28"/>
                </w:rPr>
                <w:t>4 噪声和固体废物污染防治设施</w:t>
              </w:r>
            </w:sdtContent>
          </w:sdt>
          <w:r>
            <w:rPr>
              <w:b/>
              <w:bCs/>
              <w:sz w:val="28"/>
              <w:szCs w:val="28"/>
            </w:rPr>
            <w:tab/>
          </w:r>
          <w:bookmarkStart w:id="11" w:name="_Toc19938_WPSOffice_Level1Page"/>
          <w:r>
            <w:rPr>
              <w:b/>
              <w:bCs/>
              <w:sz w:val="28"/>
              <w:szCs w:val="28"/>
            </w:rPr>
            <w:t>14</w:t>
          </w:r>
          <w:bookmarkEnd w:id="11"/>
          <w:r>
            <w:rPr>
              <w:b/>
              <w:bCs/>
              <w:sz w:val="28"/>
              <w:szCs w:val="28"/>
            </w:rPr>
            <w:fldChar w:fldCharType="end"/>
          </w:r>
        </w:p>
        <w:p>
          <w:pPr>
            <w:pStyle w:val="17"/>
            <w:tabs>
              <w:tab w:val="right" w:leader="dot" w:pos="9070"/>
            </w:tabs>
            <w:rPr>
              <w:sz w:val="28"/>
              <w:szCs w:val="28"/>
            </w:rPr>
          </w:pPr>
          <w:r>
            <w:rPr>
              <w:sz w:val="28"/>
              <w:szCs w:val="28"/>
            </w:rPr>
            <w:fldChar w:fldCharType="begin"/>
          </w:r>
          <w:r>
            <w:rPr>
              <w:sz w:val="28"/>
              <w:szCs w:val="28"/>
            </w:rPr>
            <w:instrText xml:space="preserve"> HYPERLINK \l _Toc30790_WPSOffice_Level2 </w:instrText>
          </w:r>
          <w:r>
            <w:rPr>
              <w:sz w:val="28"/>
              <w:szCs w:val="28"/>
            </w:rPr>
            <w:fldChar w:fldCharType="separate"/>
          </w:r>
          <w:sdt>
            <w:sdtPr>
              <w:rPr>
                <w:rFonts w:asciiTheme="minorHAnsi" w:hAnsiTheme="minorHAnsi" w:eastAsiaTheme="minorEastAsia" w:cstheme="minorBidi"/>
                <w:kern w:val="2"/>
                <w:sz w:val="28"/>
                <w:szCs w:val="28"/>
                <w:lang w:val="en-US" w:eastAsia="zh-CN" w:bidi="ar-SA"/>
              </w:rPr>
              <w:id w:val="147467087"/>
              <w:placeholder>
                <w:docPart w:val="{69780e6c-5e3d-4929-9864-85f4403ecff0}"/>
              </w:placeholder>
            </w:sdtPr>
            <w:sdtEndPr>
              <w:rPr>
                <w:rFonts w:asciiTheme="minorHAnsi" w:hAnsiTheme="minorHAnsi" w:eastAsiaTheme="minorEastAsia" w:cstheme="minorBidi"/>
                <w:kern w:val="2"/>
                <w:sz w:val="28"/>
                <w:szCs w:val="28"/>
                <w:lang w:val="en-US" w:eastAsia="zh-CN" w:bidi="ar-SA"/>
              </w:rPr>
            </w:sdtEndPr>
            <w:sdtContent>
              <w:r>
                <w:rPr>
                  <w:rFonts w:hint="eastAsia" w:ascii="宋体" w:hAnsi="宋体" w:eastAsia="宋体" w:cs="宋体"/>
                  <w:sz w:val="28"/>
                  <w:szCs w:val="28"/>
                </w:rPr>
                <w:t>4.1  噪声污染防治设施及措施</w:t>
              </w:r>
            </w:sdtContent>
          </w:sdt>
          <w:r>
            <w:rPr>
              <w:sz w:val="28"/>
              <w:szCs w:val="28"/>
            </w:rPr>
            <w:tab/>
          </w:r>
          <w:bookmarkStart w:id="12" w:name="_Toc30790_WPSOffice_Level2Page"/>
          <w:r>
            <w:rPr>
              <w:sz w:val="28"/>
              <w:szCs w:val="28"/>
            </w:rPr>
            <w:t>14</w:t>
          </w:r>
          <w:bookmarkEnd w:id="12"/>
          <w:r>
            <w:rPr>
              <w:sz w:val="28"/>
              <w:szCs w:val="28"/>
            </w:rPr>
            <w:fldChar w:fldCharType="end"/>
          </w:r>
        </w:p>
        <w:p>
          <w:pPr>
            <w:pStyle w:val="17"/>
            <w:tabs>
              <w:tab w:val="right" w:leader="dot" w:pos="9070"/>
            </w:tabs>
            <w:rPr>
              <w:sz w:val="28"/>
              <w:szCs w:val="28"/>
            </w:rPr>
          </w:pPr>
          <w:r>
            <w:rPr>
              <w:sz w:val="28"/>
              <w:szCs w:val="28"/>
            </w:rPr>
            <w:fldChar w:fldCharType="begin"/>
          </w:r>
          <w:r>
            <w:rPr>
              <w:sz w:val="28"/>
              <w:szCs w:val="28"/>
            </w:rPr>
            <w:instrText xml:space="preserve"> HYPERLINK \l _Toc29201_WPSOffice_Level2 </w:instrText>
          </w:r>
          <w:r>
            <w:rPr>
              <w:sz w:val="28"/>
              <w:szCs w:val="28"/>
            </w:rPr>
            <w:fldChar w:fldCharType="separate"/>
          </w:r>
          <w:sdt>
            <w:sdtPr>
              <w:rPr>
                <w:rFonts w:asciiTheme="minorHAnsi" w:hAnsiTheme="minorHAnsi" w:eastAsiaTheme="minorEastAsia" w:cstheme="minorBidi"/>
                <w:kern w:val="2"/>
                <w:sz w:val="28"/>
                <w:szCs w:val="28"/>
                <w:lang w:val="en-US" w:eastAsia="zh-CN" w:bidi="ar-SA"/>
              </w:rPr>
              <w:id w:val="147467087"/>
              <w:placeholder>
                <w:docPart w:val="{9b7e0da6-e668-4198-a703-f41386ec7992}"/>
              </w:placeholder>
            </w:sdtPr>
            <w:sdtEndPr>
              <w:rPr>
                <w:rFonts w:asciiTheme="minorHAnsi" w:hAnsiTheme="minorHAnsi" w:eastAsiaTheme="minorEastAsia" w:cstheme="minorBidi"/>
                <w:kern w:val="2"/>
                <w:sz w:val="28"/>
                <w:szCs w:val="28"/>
                <w:lang w:val="en-US" w:eastAsia="zh-CN" w:bidi="ar-SA"/>
              </w:rPr>
            </w:sdtEndPr>
            <w:sdtContent>
              <w:r>
                <w:rPr>
                  <w:rFonts w:hint="eastAsia" w:ascii="宋体" w:hAnsi="宋体" w:eastAsia="宋体" w:cs="宋体"/>
                  <w:sz w:val="28"/>
                  <w:szCs w:val="28"/>
                </w:rPr>
                <w:t>4.2  固体废物处置情况检查</w:t>
              </w:r>
            </w:sdtContent>
          </w:sdt>
          <w:r>
            <w:rPr>
              <w:sz w:val="28"/>
              <w:szCs w:val="28"/>
            </w:rPr>
            <w:tab/>
          </w:r>
          <w:bookmarkStart w:id="13" w:name="_Toc29201_WPSOffice_Level2Page"/>
          <w:r>
            <w:rPr>
              <w:sz w:val="28"/>
              <w:szCs w:val="28"/>
            </w:rPr>
            <w:t>14</w:t>
          </w:r>
          <w:bookmarkEnd w:id="13"/>
          <w:r>
            <w:rPr>
              <w:sz w:val="28"/>
              <w:szCs w:val="28"/>
            </w:rPr>
            <w:fldChar w:fldCharType="end"/>
          </w:r>
        </w:p>
        <w:p>
          <w:pPr>
            <w:pStyle w:val="17"/>
            <w:tabs>
              <w:tab w:val="right" w:leader="dot" w:pos="9070"/>
            </w:tabs>
            <w:rPr>
              <w:rFonts w:hint="eastAsia" w:eastAsia="宋体"/>
              <w:sz w:val="28"/>
              <w:szCs w:val="28"/>
              <w:lang w:val="en-US" w:eastAsia="zh-CN"/>
            </w:rPr>
          </w:pPr>
          <w:r>
            <w:rPr>
              <w:rFonts w:hint="eastAsia"/>
              <w:sz w:val="28"/>
              <w:szCs w:val="28"/>
              <w:lang w:val="en-US" w:eastAsia="zh-CN"/>
            </w:rPr>
            <w:t>4.3   噪声及固体废物污染防治法设施投资及“三同时”落实情况.....15</w:t>
          </w:r>
        </w:p>
        <w:p>
          <w:pPr>
            <w:pStyle w:val="16"/>
            <w:tabs>
              <w:tab w:val="right" w:leader="dot" w:pos="9070"/>
            </w:tabs>
            <w:rPr>
              <w:sz w:val="28"/>
              <w:szCs w:val="28"/>
            </w:rPr>
          </w:pPr>
          <w:r>
            <w:rPr>
              <w:b/>
              <w:bCs/>
              <w:sz w:val="28"/>
              <w:szCs w:val="28"/>
            </w:rPr>
            <w:fldChar w:fldCharType="begin"/>
          </w:r>
          <w:r>
            <w:rPr>
              <w:sz w:val="28"/>
              <w:szCs w:val="28"/>
            </w:rPr>
            <w:instrText xml:space="preserve"> HYPERLINK \l _Toc21027_WPSOffice_Level1 </w:instrText>
          </w:r>
          <w:r>
            <w:rPr>
              <w:b/>
              <w:bCs/>
              <w:sz w:val="28"/>
              <w:szCs w:val="28"/>
            </w:rPr>
            <w:fldChar w:fldCharType="separate"/>
          </w:r>
          <w:sdt>
            <w:sdtPr>
              <w:rPr>
                <w:rFonts w:asciiTheme="minorHAnsi" w:hAnsiTheme="minorHAnsi" w:eastAsiaTheme="minorEastAsia" w:cstheme="minorBidi"/>
                <w:b/>
                <w:bCs/>
                <w:kern w:val="2"/>
                <w:sz w:val="28"/>
                <w:szCs w:val="28"/>
                <w:lang w:val="en-US" w:eastAsia="zh-CN" w:bidi="ar-SA"/>
              </w:rPr>
              <w:id w:val="147467087"/>
              <w:placeholder>
                <w:docPart w:val="{9f24b83b-56fb-4725-8358-05e9b9063e3f}"/>
              </w:placeholder>
            </w:sdtPr>
            <w:sdtEndPr>
              <w:rPr>
                <w:rFonts w:asciiTheme="minorHAnsi" w:hAnsiTheme="minorHAnsi" w:eastAsiaTheme="minorEastAsia" w:cstheme="minorBidi"/>
                <w:b/>
                <w:bCs/>
                <w:kern w:val="2"/>
                <w:sz w:val="28"/>
                <w:szCs w:val="28"/>
                <w:lang w:val="en-US" w:eastAsia="zh-CN" w:bidi="ar-SA"/>
              </w:rPr>
            </w:sdtEndPr>
            <w:sdtContent>
              <w:r>
                <w:rPr>
                  <w:rFonts w:hint="eastAsia" w:ascii="宋体" w:hAnsi="宋体" w:eastAsia="宋体" w:cs="宋体"/>
                  <w:b/>
                  <w:bCs/>
                  <w:sz w:val="28"/>
                  <w:szCs w:val="28"/>
                </w:rPr>
                <w:t>5 建设项目环境影响评价文件中对噪声和固体废物的主要结论与建议及审批部门的审批决定</w:t>
              </w:r>
            </w:sdtContent>
          </w:sdt>
          <w:r>
            <w:rPr>
              <w:b/>
              <w:bCs/>
              <w:sz w:val="28"/>
              <w:szCs w:val="28"/>
            </w:rPr>
            <w:tab/>
          </w:r>
          <w:bookmarkStart w:id="14" w:name="_Toc21027_WPSOffice_Level1Page"/>
          <w:r>
            <w:rPr>
              <w:b/>
              <w:bCs/>
              <w:sz w:val="28"/>
              <w:szCs w:val="28"/>
            </w:rPr>
            <w:t>16</w:t>
          </w:r>
          <w:bookmarkEnd w:id="14"/>
          <w:r>
            <w:rPr>
              <w:b/>
              <w:bCs/>
              <w:sz w:val="28"/>
              <w:szCs w:val="28"/>
            </w:rPr>
            <w:fldChar w:fldCharType="end"/>
          </w:r>
        </w:p>
        <w:p>
          <w:pPr>
            <w:pStyle w:val="16"/>
            <w:tabs>
              <w:tab w:val="right" w:leader="dot" w:pos="9070"/>
            </w:tabs>
            <w:rPr>
              <w:sz w:val="28"/>
              <w:szCs w:val="28"/>
            </w:rPr>
          </w:pPr>
          <w:r>
            <w:rPr>
              <w:b/>
              <w:bCs/>
              <w:sz w:val="28"/>
              <w:szCs w:val="28"/>
            </w:rPr>
            <w:fldChar w:fldCharType="begin"/>
          </w:r>
          <w:r>
            <w:rPr>
              <w:sz w:val="28"/>
              <w:szCs w:val="28"/>
            </w:rPr>
            <w:instrText xml:space="preserve"> HYPERLINK \l _Toc4678_WPSOffice_Level1 </w:instrText>
          </w:r>
          <w:r>
            <w:rPr>
              <w:b/>
              <w:bCs/>
              <w:sz w:val="28"/>
              <w:szCs w:val="28"/>
            </w:rPr>
            <w:fldChar w:fldCharType="separate"/>
          </w:r>
          <w:sdt>
            <w:sdtPr>
              <w:rPr>
                <w:rFonts w:asciiTheme="minorHAnsi" w:hAnsiTheme="minorHAnsi" w:eastAsiaTheme="minorEastAsia" w:cstheme="minorBidi"/>
                <w:b/>
                <w:bCs/>
                <w:kern w:val="2"/>
                <w:sz w:val="28"/>
                <w:szCs w:val="28"/>
                <w:lang w:val="en-US" w:eastAsia="zh-CN" w:bidi="ar-SA"/>
              </w:rPr>
              <w:id w:val="147467087"/>
              <w:placeholder>
                <w:docPart w:val="{dac1b631-8918-4822-ab70-e5c6cc73c5c2}"/>
              </w:placeholder>
            </w:sdtPr>
            <w:sdtEndPr>
              <w:rPr>
                <w:rFonts w:asciiTheme="minorHAnsi" w:hAnsiTheme="minorHAnsi" w:eastAsiaTheme="minorEastAsia" w:cstheme="minorBidi"/>
                <w:b/>
                <w:bCs/>
                <w:kern w:val="2"/>
                <w:sz w:val="28"/>
                <w:szCs w:val="28"/>
                <w:lang w:val="en-US" w:eastAsia="zh-CN" w:bidi="ar-SA"/>
              </w:rPr>
            </w:sdtEndPr>
            <w:sdtContent>
              <w:r>
                <w:rPr>
                  <w:rFonts w:hint="eastAsia" w:ascii="宋体" w:hAnsi="宋体" w:eastAsia="宋体" w:cs="宋体"/>
                  <w:b/>
                  <w:bCs/>
                  <w:sz w:val="28"/>
                  <w:szCs w:val="28"/>
                </w:rPr>
                <w:t>6 厂界噪声验收执行标准</w:t>
              </w:r>
            </w:sdtContent>
          </w:sdt>
          <w:r>
            <w:rPr>
              <w:b/>
              <w:bCs/>
              <w:sz w:val="28"/>
              <w:szCs w:val="28"/>
            </w:rPr>
            <w:tab/>
          </w:r>
          <w:bookmarkStart w:id="15" w:name="_Toc4678_WPSOffice_Level1Page"/>
          <w:r>
            <w:rPr>
              <w:b/>
              <w:bCs/>
              <w:sz w:val="28"/>
              <w:szCs w:val="28"/>
            </w:rPr>
            <w:t>20</w:t>
          </w:r>
          <w:bookmarkEnd w:id="15"/>
          <w:r>
            <w:rPr>
              <w:b/>
              <w:bCs/>
              <w:sz w:val="28"/>
              <w:szCs w:val="28"/>
            </w:rPr>
            <w:fldChar w:fldCharType="end"/>
          </w:r>
        </w:p>
        <w:p>
          <w:pPr>
            <w:pStyle w:val="16"/>
            <w:tabs>
              <w:tab w:val="right" w:leader="dot" w:pos="9070"/>
            </w:tabs>
            <w:rPr>
              <w:sz w:val="28"/>
              <w:szCs w:val="28"/>
            </w:rPr>
          </w:pPr>
          <w:r>
            <w:rPr>
              <w:b/>
              <w:bCs/>
              <w:sz w:val="28"/>
              <w:szCs w:val="28"/>
            </w:rPr>
            <w:fldChar w:fldCharType="begin"/>
          </w:r>
          <w:r>
            <w:rPr>
              <w:sz w:val="28"/>
              <w:szCs w:val="28"/>
            </w:rPr>
            <w:instrText xml:space="preserve"> HYPERLINK \l _Toc24918_WPSOffice_Level1 </w:instrText>
          </w:r>
          <w:r>
            <w:rPr>
              <w:b/>
              <w:bCs/>
              <w:sz w:val="28"/>
              <w:szCs w:val="28"/>
            </w:rPr>
            <w:fldChar w:fldCharType="separate"/>
          </w:r>
          <w:sdt>
            <w:sdtPr>
              <w:rPr>
                <w:rFonts w:asciiTheme="minorHAnsi" w:hAnsiTheme="minorHAnsi" w:eastAsiaTheme="minorEastAsia" w:cstheme="minorBidi"/>
                <w:b/>
                <w:bCs/>
                <w:kern w:val="2"/>
                <w:sz w:val="28"/>
                <w:szCs w:val="28"/>
                <w:lang w:val="en-US" w:eastAsia="zh-CN" w:bidi="ar-SA"/>
              </w:rPr>
              <w:id w:val="147467087"/>
              <w:placeholder>
                <w:docPart w:val="{15a23413-2758-4e19-97b3-f45e54ec725f}"/>
              </w:placeholder>
            </w:sdtPr>
            <w:sdtEndPr>
              <w:rPr>
                <w:rFonts w:asciiTheme="minorHAnsi" w:hAnsiTheme="minorHAnsi" w:eastAsiaTheme="minorEastAsia" w:cstheme="minorBidi"/>
                <w:b/>
                <w:bCs/>
                <w:kern w:val="2"/>
                <w:sz w:val="28"/>
                <w:szCs w:val="28"/>
                <w:lang w:val="en-US" w:eastAsia="zh-CN" w:bidi="ar-SA"/>
              </w:rPr>
            </w:sdtEndPr>
            <w:sdtContent>
              <w:r>
                <w:rPr>
                  <w:rFonts w:hint="eastAsia" w:ascii="宋体" w:hAnsi="宋体" w:eastAsia="宋体" w:cs="宋体"/>
                  <w:b/>
                  <w:bCs/>
                  <w:sz w:val="28"/>
                  <w:szCs w:val="28"/>
                </w:rPr>
                <w:t>7  厂界噪声监测</w:t>
              </w:r>
            </w:sdtContent>
          </w:sdt>
          <w:r>
            <w:rPr>
              <w:b/>
              <w:bCs/>
              <w:sz w:val="28"/>
              <w:szCs w:val="28"/>
            </w:rPr>
            <w:tab/>
          </w:r>
          <w:bookmarkStart w:id="16" w:name="_Toc24918_WPSOffice_Level1Page"/>
          <w:r>
            <w:rPr>
              <w:b/>
              <w:bCs/>
              <w:sz w:val="28"/>
              <w:szCs w:val="28"/>
            </w:rPr>
            <w:t>20</w:t>
          </w:r>
          <w:bookmarkEnd w:id="16"/>
          <w:r>
            <w:rPr>
              <w:b/>
              <w:bCs/>
              <w:sz w:val="28"/>
              <w:szCs w:val="28"/>
            </w:rPr>
            <w:fldChar w:fldCharType="end"/>
          </w:r>
        </w:p>
        <w:p>
          <w:pPr>
            <w:pStyle w:val="16"/>
            <w:tabs>
              <w:tab w:val="right" w:leader="dot" w:pos="9070"/>
            </w:tabs>
            <w:rPr>
              <w:sz w:val="28"/>
              <w:szCs w:val="28"/>
            </w:rPr>
          </w:pPr>
          <w:r>
            <w:rPr>
              <w:b/>
              <w:bCs/>
              <w:sz w:val="28"/>
              <w:szCs w:val="28"/>
            </w:rPr>
            <w:fldChar w:fldCharType="begin"/>
          </w:r>
          <w:r>
            <w:rPr>
              <w:sz w:val="28"/>
              <w:szCs w:val="28"/>
            </w:rPr>
            <w:instrText xml:space="preserve"> HYPERLINK \l _Toc9005_WPSOffice_Level1 </w:instrText>
          </w:r>
          <w:r>
            <w:rPr>
              <w:b/>
              <w:bCs/>
              <w:sz w:val="28"/>
              <w:szCs w:val="28"/>
            </w:rPr>
            <w:fldChar w:fldCharType="separate"/>
          </w:r>
          <w:sdt>
            <w:sdtPr>
              <w:rPr>
                <w:rFonts w:asciiTheme="minorHAnsi" w:hAnsiTheme="minorHAnsi" w:eastAsiaTheme="minorEastAsia" w:cstheme="minorBidi"/>
                <w:b/>
                <w:bCs/>
                <w:kern w:val="2"/>
                <w:sz w:val="28"/>
                <w:szCs w:val="28"/>
                <w:lang w:val="en-US" w:eastAsia="zh-CN" w:bidi="ar-SA"/>
              </w:rPr>
              <w:id w:val="147467087"/>
              <w:placeholder>
                <w:docPart w:val="{e47a279d-8dd6-4011-95c1-15c319ee4a4b}"/>
              </w:placeholder>
            </w:sdtPr>
            <w:sdtEndPr>
              <w:rPr>
                <w:rFonts w:asciiTheme="minorHAnsi" w:hAnsiTheme="minorHAnsi" w:eastAsiaTheme="minorEastAsia" w:cstheme="minorBidi"/>
                <w:b/>
                <w:bCs/>
                <w:kern w:val="2"/>
                <w:sz w:val="28"/>
                <w:szCs w:val="28"/>
                <w:lang w:val="en-US" w:eastAsia="zh-CN" w:bidi="ar-SA"/>
              </w:rPr>
            </w:sdtEndPr>
            <w:sdtContent>
              <w:r>
                <w:rPr>
                  <w:rFonts w:hint="eastAsia" w:ascii="宋体" w:hAnsi="宋体" w:eastAsia="宋体" w:cs="宋体"/>
                  <w:b/>
                  <w:bCs/>
                  <w:sz w:val="28"/>
                  <w:szCs w:val="28"/>
                </w:rPr>
                <w:t>8  质量保证及质量控制</w:t>
              </w:r>
            </w:sdtContent>
          </w:sdt>
          <w:r>
            <w:rPr>
              <w:b/>
              <w:bCs/>
              <w:sz w:val="28"/>
              <w:szCs w:val="28"/>
            </w:rPr>
            <w:tab/>
          </w:r>
          <w:bookmarkStart w:id="17" w:name="_Toc9005_WPSOffice_Level1Page"/>
          <w:r>
            <w:rPr>
              <w:b/>
              <w:bCs/>
              <w:sz w:val="28"/>
              <w:szCs w:val="28"/>
            </w:rPr>
            <w:t>20</w:t>
          </w:r>
          <w:bookmarkEnd w:id="17"/>
          <w:r>
            <w:rPr>
              <w:b/>
              <w:bCs/>
              <w:sz w:val="28"/>
              <w:szCs w:val="28"/>
            </w:rPr>
            <w:fldChar w:fldCharType="end"/>
          </w:r>
        </w:p>
        <w:p>
          <w:pPr>
            <w:pStyle w:val="17"/>
            <w:tabs>
              <w:tab w:val="right" w:leader="dot" w:pos="9070"/>
            </w:tabs>
            <w:rPr>
              <w:sz w:val="28"/>
              <w:szCs w:val="28"/>
            </w:rPr>
          </w:pPr>
          <w:r>
            <w:rPr>
              <w:sz w:val="28"/>
              <w:szCs w:val="28"/>
            </w:rPr>
            <w:fldChar w:fldCharType="begin"/>
          </w:r>
          <w:r>
            <w:rPr>
              <w:sz w:val="28"/>
              <w:szCs w:val="28"/>
            </w:rPr>
            <w:instrText xml:space="preserve"> HYPERLINK \l _Toc31671_WPSOffice_Level2 </w:instrText>
          </w:r>
          <w:r>
            <w:rPr>
              <w:sz w:val="28"/>
              <w:szCs w:val="28"/>
            </w:rPr>
            <w:fldChar w:fldCharType="separate"/>
          </w:r>
          <w:sdt>
            <w:sdtPr>
              <w:rPr>
                <w:rFonts w:asciiTheme="minorHAnsi" w:hAnsiTheme="minorHAnsi" w:eastAsiaTheme="minorEastAsia" w:cstheme="minorBidi"/>
                <w:kern w:val="2"/>
                <w:sz w:val="28"/>
                <w:szCs w:val="28"/>
                <w:lang w:val="en-US" w:eastAsia="zh-CN" w:bidi="ar-SA"/>
              </w:rPr>
              <w:id w:val="147467087"/>
              <w:placeholder>
                <w:docPart w:val="{72a2f253-46d9-41b4-8c3f-803f6d04965b}"/>
              </w:placeholder>
            </w:sdtPr>
            <w:sdtEndPr>
              <w:rPr>
                <w:rFonts w:asciiTheme="minorHAnsi" w:hAnsiTheme="minorHAnsi" w:eastAsiaTheme="minorEastAsia" w:cstheme="minorBidi"/>
                <w:kern w:val="2"/>
                <w:sz w:val="28"/>
                <w:szCs w:val="28"/>
                <w:lang w:val="en-US" w:eastAsia="zh-CN" w:bidi="ar-SA"/>
              </w:rPr>
            </w:sdtEndPr>
            <w:sdtContent>
              <w:r>
                <w:rPr>
                  <w:rFonts w:hint="eastAsia" w:ascii="宋体" w:hAnsi="宋体" w:eastAsia="宋体" w:cs="宋体"/>
                  <w:sz w:val="28"/>
                  <w:szCs w:val="28"/>
                </w:rPr>
                <w:t>8.1  监测分析方法</w:t>
              </w:r>
            </w:sdtContent>
          </w:sdt>
          <w:r>
            <w:rPr>
              <w:sz w:val="28"/>
              <w:szCs w:val="28"/>
            </w:rPr>
            <w:tab/>
          </w:r>
          <w:bookmarkStart w:id="18" w:name="_Toc31671_WPSOffice_Level2Page"/>
          <w:r>
            <w:rPr>
              <w:sz w:val="28"/>
              <w:szCs w:val="28"/>
            </w:rPr>
            <w:t>21</w:t>
          </w:r>
          <w:bookmarkEnd w:id="18"/>
          <w:r>
            <w:rPr>
              <w:sz w:val="28"/>
              <w:szCs w:val="28"/>
            </w:rPr>
            <w:fldChar w:fldCharType="end"/>
          </w:r>
        </w:p>
        <w:p>
          <w:pPr>
            <w:pStyle w:val="17"/>
            <w:tabs>
              <w:tab w:val="right" w:leader="dot" w:pos="9070"/>
            </w:tabs>
            <w:rPr>
              <w:sz w:val="28"/>
              <w:szCs w:val="28"/>
            </w:rPr>
          </w:pPr>
          <w:r>
            <w:rPr>
              <w:sz w:val="28"/>
              <w:szCs w:val="28"/>
            </w:rPr>
            <w:fldChar w:fldCharType="begin"/>
          </w:r>
          <w:r>
            <w:rPr>
              <w:sz w:val="28"/>
              <w:szCs w:val="28"/>
            </w:rPr>
            <w:instrText xml:space="preserve"> HYPERLINK \l _Toc10993_WPSOffice_Level2 </w:instrText>
          </w:r>
          <w:r>
            <w:rPr>
              <w:sz w:val="28"/>
              <w:szCs w:val="28"/>
            </w:rPr>
            <w:fldChar w:fldCharType="separate"/>
          </w:r>
          <w:sdt>
            <w:sdtPr>
              <w:rPr>
                <w:rFonts w:asciiTheme="minorHAnsi" w:hAnsiTheme="minorHAnsi" w:eastAsiaTheme="minorEastAsia" w:cstheme="minorBidi"/>
                <w:kern w:val="2"/>
                <w:sz w:val="28"/>
                <w:szCs w:val="28"/>
                <w:lang w:val="en-US" w:eastAsia="zh-CN" w:bidi="ar-SA"/>
              </w:rPr>
              <w:id w:val="147467087"/>
              <w:placeholder>
                <w:docPart w:val="{6626a962-d413-45a4-ac99-da9b1fb3e2f1}"/>
              </w:placeholder>
            </w:sdtPr>
            <w:sdtEndPr>
              <w:rPr>
                <w:rFonts w:asciiTheme="minorHAnsi" w:hAnsiTheme="minorHAnsi" w:eastAsiaTheme="minorEastAsia" w:cstheme="minorBidi"/>
                <w:kern w:val="2"/>
                <w:sz w:val="28"/>
                <w:szCs w:val="28"/>
                <w:lang w:val="en-US" w:eastAsia="zh-CN" w:bidi="ar-SA"/>
              </w:rPr>
            </w:sdtEndPr>
            <w:sdtContent>
              <w:r>
                <w:rPr>
                  <w:rFonts w:hint="eastAsia" w:ascii="宋体" w:hAnsi="宋体" w:eastAsia="宋体" w:cs="宋体"/>
                  <w:sz w:val="28"/>
                  <w:szCs w:val="28"/>
                </w:rPr>
                <w:t>8.2  噪声监测分析过程中的质量保证和质量控制</w:t>
              </w:r>
            </w:sdtContent>
          </w:sdt>
          <w:r>
            <w:rPr>
              <w:sz w:val="28"/>
              <w:szCs w:val="28"/>
            </w:rPr>
            <w:tab/>
          </w:r>
          <w:bookmarkStart w:id="19" w:name="_Toc10993_WPSOffice_Level2Page"/>
          <w:r>
            <w:rPr>
              <w:sz w:val="28"/>
              <w:szCs w:val="28"/>
            </w:rPr>
            <w:t>21</w:t>
          </w:r>
          <w:bookmarkEnd w:id="19"/>
          <w:r>
            <w:rPr>
              <w:sz w:val="28"/>
              <w:szCs w:val="28"/>
            </w:rPr>
            <w:fldChar w:fldCharType="end"/>
          </w:r>
        </w:p>
        <w:p>
          <w:pPr>
            <w:pStyle w:val="16"/>
            <w:tabs>
              <w:tab w:val="right" w:leader="dot" w:pos="9070"/>
            </w:tabs>
            <w:rPr>
              <w:sz w:val="28"/>
              <w:szCs w:val="28"/>
            </w:rPr>
          </w:pPr>
          <w:r>
            <w:rPr>
              <w:b/>
              <w:bCs/>
              <w:sz w:val="28"/>
              <w:szCs w:val="28"/>
            </w:rPr>
            <w:fldChar w:fldCharType="begin"/>
          </w:r>
          <w:r>
            <w:rPr>
              <w:sz w:val="28"/>
              <w:szCs w:val="28"/>
            </w:rPr>
            <w:instrText xml:space="preserve"> HYPERLINK \l _Toc30790_WPSOffice_Level1 </w:instrText>
          </w:r>
          <w:r>
            <w:rPr>
              <w:b/>
              <w:bCs/>
              <w:sz w:val="28"/>
              <w:szCs w:val="28"/>
            </w:rPr>
            <w:fldChar w:fldCharType="separate"/>
          </w:r>
          <w:sdt>
            <w:sdtPr>
              <w:rPr>
                <w:rFonts w:asciiTheme="minorHAnsi" w:hAnsiTheme="minorHAnsi" w:eastAsiaTheme="minorEastAsia" w:cstheme="minorBidi"/>
                <w:b/>
                <w:bCs/>
                <w:kern w:val="2"/>
                <w:sz w:val="28"/>
                <w:szCs w:val="28"/>
                <w:lang w:val="en-US" w:eastAsia="zh-CN" w:bidi="ar-SA"/>
              </w:rPr>
              <w:id w:val="147467087"/>
              <w:placeholder>
                <w:docPart w:val="{1c84d63f-3b45-4fb9-9e62-2acf36f9c01c}"/>
              </w:placeholder>
            </w:sdtPr>
            <w:sdtEndPr>
              <w:rPr>
                <w:rFonts w:asciiTheme="minorHAnsi" w:hAnsiTheme="minorHAnsi" w:eastAsiaTheme="minorEastAsia" w:cstheme="minorBidi"/>
                <w:b/>
                <w:bCs/>
                <w:kern w:val="2"/>
                <w:sz w:val="28"/>
                <w:szCs w:val="28"/>
                <w:lang w:val="en-US" w:eastAsia="zh-CN" w:bidi="ar-SA"/>
              </w:rPr>
            </w:sdtEndPr>
            <w:sdtContent>
              <w:r>
                <w:rPr>
                  <w:rFonts w:hint="eastAsia" w:ascii="宋体" w:hAnsi="宋体" w:eastAsia="宋体" w:cs="宋体"/>
                  <w:b/>
                  <w:bCs/>
                  <w:sz w:val="28"/>
                  <w:szCs w:val="28"/>
                </w:rPr>
                <w:t>9 厂界噪声验收监测结果及固体废物处置情况检查</w:t>
              </w:r>
            </w:sdtContent>
          </w:sdt>
          <w:r>
            <w:rPr>
              <w:b/>
              <w:bCs/>
              <w:sz w:val="28"/>
              <w:szCs w:val="28"/>
            </w:rPr>
            <w:tab/>
          </w:r>
          <w:bookmarkStart w:id="20" w:name="_Toc30790_WPSOffice_Level1Page"/>
          <w:r>
            <w:rPr>
              <w:b/>
              <w:bCs/>
              <w:sz w:val="28"/>
              <w:szCs w:val="28"/>
            </w:rPr>
            <w:t>21</w:t>
          </w:r>
          <w:bookmarkEnd w:id="20"/>
          <w:r>
            <w:rPr>
              <w:b/>
              <w:bCs/>
              <w:sz w:val="28"/>
              <w:szCs w:val="28"/>
            </w:rPr>
            <w:fldChar w:fldCharType="end"/>
          </w:r>
        </w:p>
        <w:p>
          <w:pPr>
            <w:pStyle w:val="17"/>
            <w:tabs>
              <w:tab w:val="right" w:leader="dot" w:pos="9070"/>
            </w:tabs>
            <w:rPr>
              <w:sz w:val="28"/>
              <w:szCs w:val="28"/>
            </w:rPr>
          </w:pPr>
          <w:r>
            <w:rPr>
              <w:sz w:val="28"/>
              <w:szCs w:val="28"/>
            </w:rPr>
            <w:fldChar w:fldCharType="begin"/>
          </w:r>
          <w:r>
            <w:rPr>
              <w:sz w:val="28"/>
              <w:szCs w:val="28"/>
            </w:rPr>
            <w:instrText xml:space="preserve"> HYPERLINK \l _Toc15732_WPSOffice_Level2 </w:instrText>
          </w:r>
          <w:r>
            <w:rPr>
              <w:sz w:val="28"/>
              <w:szCs w:val="28"/>
            </w:rPr>
            <w:fldChar w:fldCharType="separate"/>
          </w:r>
          <w:sdt>
            <w:sdtPr>
              <w:rPr>
                <w:rFonts w:asciiTheme="minorHAnsi" w:hAnsiTheme="minorHAnsi" w:eastAsiaTheme="minorEastAsia" w:cstheme="minorBidi"/>
                <w:kern w:val="2"/>
                <w:sz w:val="28"/>
                <w:szCs w:val="28"/>
                <w:lang w:val="en-US" w:eastAsia="zh-CN" w:bidi="ar-SA"/>
              </w:rPr>
              <w:id w:val="147467087"/>
              <w:placeholder>
                <w:docPart w:val="{3e67fb52-24af-4071-8b0a-667784cb6489}"/>
              </w:placeholder>
            </w:sdtPr>
            <w:sdtEndPr>
              <w:rPr>
                <w:rFonts w:asciiTheme="minorHAnsi" w:hAnsiTheme="minorHAnsi" w:eastAsiaTheme="minorEastAsia" w:cstheme="minorBidi"/>
                <w:kern w:val="2"/>
                <w:sz w:val="28"/>
                <w:szCs w:val="28"/>
                <w:lang w:val="en-US" w:eastAsia="zh-CN" w:bidi="ar-SA"/>
              </w:rPr>
            </w:sdtEndPr>
            <w:sdtContent>
              <w:r>
                <w:rPr>
                  <w:rFonts w:hint="eastAsia" w:ascii="宋体" w:hAnsi="宋体" w:eastAsia="宋体" w:cs="宋体"/>
                  <w:sz w:val="28"/>
                  <w:szCs w:val="28"/>
                </w:rPr>
                <w:t>9.1  生产工况</w:t>
              </w:r>
            </w:sdtContent>
          </w:sdt>
          <w:r>
            <w:rPr>
              <w:sz w:val="28"/>
              <w:szCs w:val="28"/>
            </w:rPr>
            <w:tab/>
          </w:r>
          <w:bookmarkStart w:id="21" w:name="_Toc15732_WPSOffice_Level2Page"/>
          <w:r>
            <w:rPr>
              <w:sz w:val="28"/>
              <w:szCs w:val="28"/>
            </w:rPr>
            <w:t>21</w:t>
          </w:r>
          <w:bookmarkEnd w:id="21"/>
          <w:r>
            <w:rPr>
              <w:sz w:val="28"/>
              <w:szCs w:val="28"/>
            </w:rPr>
            <w:fldChar w:fldCharType="end"/>
          </w:r>
        </w:p>
        <w:p>
          <w:pPr>
            <w:pStyle w:val="17"/>
            <w:tabs>
              <w:tab w:val="right" w:leader="dot" w:pos="9070"/>
            </w:tabs>
            <w:rPr>
              <w:sz w:val="28"/>
              <w:szCs w:val="28"/>
            </w:rPr>
          </w:pPr>
          <w:r>
            <w:rPr>
              <w:sz w:val="28"/>
              <w:szCs w:val="28"/>
            </w:rPr>
            <w:fldChar w:fldCharType="begin"/>
          </w:r>
          <w:r>
            <w:rPr>
              <w:sz w:val="28"/>
              <w:szCs w:val="28"/>
            </w:rPr>
            <w:instrText xml:space="preserve"> HYPERLINK \l _Toc10627_WPSOffice_Level2 </w:instrText>
          </w:r>
          <w:r>
            <w:rPr>
              <w:sz w:val="28"/>
              <w:szCs w:val="28"/>
            </w:rPr>
            <w:fldChar w:fldCharType="separate"/>
          </w:r>
          <w:sdt>
            <w:sdtPr>
              <w:rPr>
                <w:rFonts w:asciiTheme="minorHAnsi" w:hAnsiTheme="minorHAnsi" w:eastAsiaTheme="minorEastAsia" w:cstheme="minorBidi"/>
                <w:kern w:val="2"/>
                <w:sz w:val="28"/>
                <w:szCs w:val="28"/>
                <w:lang w:val="en-US" w:eastAsia="zh-CN" w:bidi="ar-SA"/>
              </w:rPr>
              <w:id w:val="147467087"/>
              <w:placeholder>
                <w:docPart w:val="{a4cc83ee-fe86-4f60-a916-b2182aa15995}"/>
              </w:placeholder>
            </w:sdtPr>
            <w:sdtEndPr>
              <w:rPr>
                <w:rFonts w:asciiTheme="minorHAnsi" w:hAnsiTheme="minorHAnsi" w:eastAsiaTheme="minorEastAsia" w:cstheme="minorBidi"/>
                <w:kern w:val="2"/>
                <w:sz w:val="28"/>
                <w:szCs w:val="28"/>
                <w:lang w:val="en-US" w:eastAsia="zh-CN" w:bidi="ar-SA"/>
              </w:rPr>
            </w:sdtEndPr>
            <w:sdtContent>
              <w:r>
                <w:rPr>
                  <w:rFonts w:hint="eastAsia" w:ascii="宋体" w:hAnsi="宋体" w:eastAsia="宋体" w:cs="宋体"/>
                  <w:sz w:val="28"/>
                  <w:szCs w:val="28"/>
                </w:rPr>
                <w:t>9.2  厂界噪声</w:t>
              </w:r>
            </w:sdtContent>
          </w:sdt>
          <w:r>
            <w:rPr>
              <w:sz w:val="28"/>
              <w:szCs w:val="28"/>
            </w:rPr>
            <w:tab/>
          </w:r>
          <w:bookmarkStart w:id="22" w:name="_Toc10627_WPSOffice_Level2Page"/>
          <w:r>
            <w:rPr>
              <w:sz w:val="28"/>
              <w:szCs w:val="28"/>
            </w:rPr>
            <w:t>22</w:t>
          </w:r>
          <w:bookmarkEnd w:id="22"/>
          <w:r>
            <w:rPr>
              <w:sz w:val="28"/>
              <w:szCs w:val="28"/>
            </w:rPr>
            <w:fldChar w:fldCharType="end"/>
          </w:r>
        </w:p>
        <w:p>
          <w:pPr>
            <w:pStyle w:val="17"/>
            <w:tabs>
              <w:tab w:val="right" w:leader="dot" w:pos="9070"/>
            </w:tabs>
            <w:rPr>
              <w:sz w:val="28"/>
              <w:szCs w:val="28"/>
            </w:rPr>
          </w:pPr>
          <w:r>
            <w:rPr>
              <w:sz w:val="28"/>
              <w:szCs w:val="28"/>
            </w:rPr>
            <w:fldChar w:fldCharType="begin"/>
          </w:r>
          <w:r>
            <w:rPr>
              <w:sz w:val="28"/>
              <w:szCs w:val="28"/>
            </w:rPr>
            <w:instrText xml:space="preserve"> HYPERLINK \l _Toc11779_WPSOffice_Level2 </w:instrText>
          </w:r>
          <w:r>
            <w:rPr>
              <w:sz w:val="28"/>
              <w:szCs w:val="28"/>
            </w:rPr>
            <w:fldChar w:fldCharType="separate"/>
          </w:r>
          <w:sdt>
            <w:sdtPr>
              <w:rPr>
                <w:rFonts w:asciiTheme="minorHAnsi" w:hAnsiTheme="minorHAnsi" w:eastAsiaTheme="minorEastAsia" w:cstheme="minorBidi"/>
                <w:kern w:val="2"/>
                <w:sz w:val="28"/>
                <w:szCs w:val="28"/>
                <w:lang w:val="en-US" w:eastAsia="zh-CN" w:bidi="ar-SA"/>
              </w:rPr>
              <w:id w:val="147467087"/>
              <w:placeholder>
                <w:docPart w:val="{6487ccbb-70d1-4676-9cc7-ed6766527bb7}"/>
              </w:placeholder>
            </w:sdtPr>
            <w:sdtEndPr>
              <w:rPr>
                <w:rFonts w:asciiTheme="minorHAnsi" w:hAnsiTheme="minorHAnsi" w:eastAsiaTheme="minorEastAsia" w:cstheme="minorBidi"/>
                <w:kern w:val="2"/>
                <w:sz w:val="28"/>
                <w:szCs w:val="28"/>
                <w:lang w:val="en-US" w:eastAsia="zh-CN" w:bidi="ar-SA"/>
              </w:rPr>
            </w:sdtEndPr>
            <w:sdtContent>
              <w:r>
                <w:rPr>
                  <w:rFonts w:hint="eastAsia" w:ascii="宋体" w:hAnsi="宋体" w:eastAsia="宋体" w:cs="宋体"/>
                  <w:sz w:val="28"/>
                  <w:szCs w:val="28"/>
                </w:rPr>
                <w:t>9.3 固体废物处置情况检查</w:t>
              </w:r>
            </w:sdtContent>
          </w:sdt>
          <w:r>
            <w:rPr>
              <w:sz w:val="28"/>
              <w:szCs w:val="28"/>
            </w:rPr>
            <w:tab/>
          </w:r>
          <w:bookmarkStart w:id="23" w:name="_Toc11779_WPSOffice_Level2Page"/>
          <w:r>
            <w:rPr>
              <w:sz w:val="28"/>
              <w:szCs w:val="28"/>
            </w:rPr>
            <w:t>23</w:t>
          </w:r>
          <w:bookmarkEnd w:id="23"/>
          <w:r>
            <w:rPr>
              <w:sz w:val="28"/>
              <w:szCs w:val="28"/>
            </w:rPr>
            <w:fldChar w:fldCharType="end"/>
          </w:r>
        </w:p>
        <w:p>
          <w:pPr>
            <w:pStyle w:val="16"/>
            <w:tabs>
              <w:tab w:val="right" w:leader="dot" w:pos="9070"/>
            </w:tabs>
          </w:pPr>
          <w:r>
            <w:rPr>
              <w:b/>
              <w:bCs/>
              <w:sz w:val="28"/>
              <w:szCs w:val="28"/>
            </w:rPr>
            <w:fldChar w:fldCharType="begin"/>
          </w:r>
          <w:r>
            <w:rPr>
              <w:sz w:val="28"/>
              <w:szCs w:val="28"/>
            </w:rPr>
            <w:instrText xml:space="preserve"> HYPERLINK \l _Toc29201_WPSOffice_Level1 </w:instrText>
          </w:r>
          <w:r>
            <w:rPr>
              <w:b/>
              <w:bCs/>
              <w:sz w:val="28"/>
              <w:szCs w:val="28"/>
            </w:rPr>
            <w:fldChar w:fldCharType="separate"/>
          </w:r>
          <w:sdt>
            <w:sdtPr>
              <w:rPr>
                <w:rFonts w:asciiTheme="minorHAnsi" w:hAnsiTheme="minorHAnsi" w:eastAsiaTheme="minorEastAsia" w:cstheme="minorBidi"/>
                <w:b/>
                <w:bCs/>
                <w:kern w:val="2"/>
                <w:sz w:val="28"/>
                <w:szCs w:val="28"/>
                <w:lang w:val="en-US" w:eastAsia="zh-CN" w:bidi="ar-SA"/>
              </w:rPr>
              <w:id w:val="147467087"/>
              <w:placeholder>
                <w:docPart w:val="{05600cdd-c4a4-4e36-996b-2ba74dc3209c}"/>
              </w:placeholder>
            </w:sdtPr>
            <w:sdtEndPr>
              <w:rPr>
                <w:rFonts w:asciiTheme="minorHAnsi" w:hAnsiTheme="minorHAnsi" w:eastAsiaTheme="minorEastAsia" w:cstheme="minorBidi"/>
                <w:b/>
                <w:bCs/>
                <w:kern w:val="2"/>
                <w:sz w:val="28"/>
                <w:szCs w:val="28"/>
                <w:lang w:val="en-US" w:eastAsia="zh-CN" w:bidi="ar-SA"/>
              </w:rPr>
            </w:sdtEndPr>
            <w:sdtContent>
              <w:r>
                <w:rPr>
                  <w:rFonts w:hint="eastAsia" w:ascii="宋体" w:hAnsi="宋体" w:eastAsia="宋体" w:cs="宋体"/>
                  <w:b/>
                  <w:bCs/>
                  <w:sz w:val="28"/>
                  <w:szCs w:val="28"/>
                </w:rPr>
                <w:t>10  验收监测结论</w:t>
              </w:r>
            </w:sdtContent>
          </w:sdt>
          <w:r>
            <w:rPr>
              <w:b/>
              <w:bCs/>
              <w:sz w:val="28"/>
              <w:szCs w:val="28"/>
            </w:rPr>
            <w:tab/>
          </w:r>
          <w:bookmarkStart w:id="24" w:name="_Toc29201_WPSOffice_Level1Page"/>
          <w:r>
            <w:rPr>
              <w:b/>
              <w:bCs/>
              <w:sz w:val="28"/>
              <w:szCs w:val="28"/>
            </w:rPr>
            <w:t>23</w:t>
          </w:r>
          <w:bookmarkEnd w:id="24"/>
          <w:r>
            <w:rPr>
              <w:b/>
              <w:bCs/>
              <w:sz w:val="28"/>
              <w:szCs w:val="28"/>
            </w:rPr>
            <w:fldChar w:fldCharType="end"/>
          </w:r>
          <w:bookmarkEnd w:id="0"/>
        </w:p>
      </w:sdtContent>
    </w:sdt>
    <w:p>
      <w:pPr>
        <w:spacing w:line="460" w:lineRule="exact"/>
        <w:rPr>
          <w:rFonts w:hint="eastAsia" w:ascii="宋体" w:hAnsi="宋体" w:eastAsia="宋体" w:cs="宋体"/>
          <w:b/>
          <w:bCs/>
          <w:color w:val="auto"/>
          <w:sz w:val="28"/>
          <w:szCs w:val="28"/>
          <w:highlight w:val="none"/>
          <w:lang w:eastAsia="zh-CN"/>
        </w:rPr>
      </w:pPr>
    </w:p>
    <w:p>
      <w:pPr>
        <w:spacing w:line="460" w:lineRule="exact"/>
        <w:rPr>
          <w:rFonts w:hint="eastAsia" w:ascii="宋体" w:hAnsi="宋体" w:eastAsia="宋体" w:cs="宋体"/>
          <w:b/>
          <w:bCs/>
          <w:color w:val="auto"/>
          <w:sz w:val="28"/>
          <w:szCs w:val="28"/>
          <w:highlight w:val="none"/>
          <w:lang w:eastAsia="zh-CN"/>
        </w:rPr>
      </w:pPr>
    </w:p>
    <w:p>
      <w:pPr>
        <w:spacing w:line="460" w:lineRule="exact"/>
        <w:rPr>
          <w:rFonts w:hint="eastAsia" w:ascii="宋体" w:hAnsi="宋体" w:eastAsia="宋体" w:cs="宋体"/>
          <w:b/>
          <w:bCs/>
          <w:color w:val="auto"/>
          <w:sz w:val="28"/>
          <w:szCs w:val="28"/>
          <w:highlight w:val="none"/>
          <w:lang w:eastAsia="zh-CN"/>
        </w:rPr>
      </w:pPr>
    </w:p>
    <w:p>
      <w:pPr>
        <w:spacing w:line="460" w:lineRule="exact"/>
        <w:rPr>
          <w:rFonts w:hint="eastAsia" w:ascii="宋体" w:hAnsi="宋体" w:eastAsia="宋体" w:cs="宋体"/>
          <w:b/>
          <w:bCs/>
          <w:color w:val="auto"/>
          <w:sz w:val="28"/>
          <w:szCs w:val="28"/>
          <w:highlight w:val="none"/>
          <w:lang w:eastAsia="zh-CN"/>
        </w:rPr>
      </w:pPr>
      <w:r>
        <w:rPr>
          <w:rFonts w:hint="eastAsia" w:ascii="宋体" w:hAnsi="宋体" w:eastAsia="宋体" w:cs="宋体"/>
          <w:b/>
          <w:bCs/>
          <w:color w:val="auto"/>
          <w:sz w:val="28"/>
          <w:szCs w:val="28"/>
          <w:highlight w:val="none"/>
          <w:lang w:eastAsia="zh-CN"/>
        </w:rPr>
        <w:t>附件</w:t>
      </w:r>
    </w:p>
    <w:p>
      <w:pPr>
        <w:spacing w:line="460" w:lineRule="exac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附件一、</w:t>
      </w:r>
      <w:r>
        <w:rPr>
          <w:rFonts w:hint="eastAsia" w:ascii="宋体" w:hAnsi="宋体" w:eastAsia="宋体" w:cs="宋体"/>
          <w:color w:val="auto"/>
          <w:sz w:val="28"/>
          <w:szCs w:val="28"/>
          <w:highlight w:val="none"/>
          <w:lang w:eastAsia="zh-CN"/>
        </w:rPr>
        <w:t>新乡市荣盛印染有限公司委托书</w:t>
      </w:r>
    </w:p>
    <w:p>
      <w:pPr>
        <w:keepNext w:val="0"/>
        <w:keepLines w:val="0"/>
        <w:pageBreakBefore w:val="0"/>
        <w:kinsoku/>
        <w:wordWrap/>
        <w:overflowPunct/>
        <w:topLinePunct w:val="0"/>
        <w:autoSpaceDE/>
        <w:autoSpaceDN/>
        <w:bidi w:val="0"/>
        <w:spacing w:line="500" w:lineRule="exac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附件二、</w:t>
      </w:r>
      <w:r>
        <w:rPr>
          <w:rFonts w:hint="eastAsia" w:ascii="宋体" w:hAnsi="宋体" w:eastAsia="宋体" w:cs="宋体"/>
          <w:color w:val="auto"/>
          <w:sz w:val="28"/>
          <w:szCs w:val="28"/>
          <w:highlight w:val="none"/>
          <w:lang w:eastAsia="zh-CN"/>
        </w:rPr>
        <w:t>污染防治设施照片</w:t>
      </w:r>
    </w:p>
    <w:p>
      <w:pPr>
        <w:keepNext w:val="0"/>
        <w:keepLines w:val="0"/>
        <w:pageBreakBefore w:val="0"/>
        <w:kinsoku/>
        <w:wordWrap/>
        <w:overflowPunct/>
        <w:topLinePunct w:val="0"/>
        <w:autoSpaceDE/>
        <w:autoSpaceDN/>
        <w:bidi w:val="0"/>
        <w:spacing w:line="500" w:lineRule="exact"/>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eastAsia="zh-CN"/>
        </w:rPr>
        <w:t>附件</w:t>
      </w:r>
      <w:r>
        <w:rPr>
          <w:rFonts w:hint="eastAsia" w:ascii="宋体" w:hAnsi="宋体" w:eastAsia="宋体" w:cs="宋体"/>
          <w:color w:val="auto"/>
          <w:sz w:val="28"/>
          <w:szCs w:val="28"/>
          <w:highlight w:val="none"/>
          <w:lang w:val="en-US" w:eastAsia="zh-CN"/>
        </w:rPr>
        <w:t>三</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新乡市环境保护局</w:t>
      </w:r>
      <w:r>
        <w:rPr>
          <w:rFonts w:hint="eastAsia" w:ascii="宋体" w:hAnsi="宋体" w:eastAsia="宋体" w:cs="宋体"/>
          <w:color w:val="auto"/>
          <w:sz w:val="28"/>
          <w:szCs w:val="28"/>
          <w:highlight w:val="none"/>
          <w:lang w:eastAsia="zh-CN"/>
        </w:rPr>
        <w:t>关于《</w:t>
      </w:r>
      <w:r>
        <w:rPr>
          <w:rFonts w:hint="eastAsia" w:ascii="宋体" w:hAnsi="宋体" w:eastAsia="宋体" w:cs="宋体"/>
          <w:color w:val="auto"/>
          <w:sz w:val="28"/>
          <w:szCs w:val="28"/>
          <w:lang w:val="en-US" w:eastAsia="zh-CN"/>
        </w:rPr>
        <w:t>新乡市荣盛印染有限公司年产6000万米印染生产线项目</w:t>
      </w:r>
      <w:r>
        <w:rPr>
          <w:rFonts w:hint="eastAsia" w:ascii="宋体" w:hAnsi="宋体" w:eastAsia="宋体" w:cs="宋体"/>
          <w:color w:val="auto"/>
          <w:sz w:val="28"/>
          <w:szCs w:val="28"/>
          <w:highlight w:val="none"/>
          <w:lang w:val="en-US" w:eastAsia="zh-CN"/>
        </w:rPr>
        <w:t>环境影响报告书》的批复</w:t>
      </w:r>
    </w:p>
    <w:p>
      <w:pPr>
        <w:keepNext w:val="0"/>
        <w:keepLines w:val="0"/>
        <w:pageBreakBefore w:val="0"/>
        <w:kinsoku/>
        <w:wordWrap/>
        <w:overflowPunct/>
        <w:topLinePunct w:val="0"/>
        <w:autoSpaceDE/>
        <w:autoSpaceDN/>
        <w:bidi w:val="0"/>
        <w:spacing w:line="500" w:lineRule="exact"/>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eastAsia="zh-CN"/>
        </w:rPr>
        <w:t>附件</w:t>
      </w:r>
      <w:r>
        <w:rPr>
          <w:rFonts w:hint="eastAsia" w:ascii="宋体" w:hAnsi="宋体" w:eastAsia="宋体" w:cs="宋体"/>
          <w:color w:val="auto"/>
          <w:sz w:val="28"/>
          <w:szCs w:val="28"/>
          <w:highlight w:val="none"/>
          <w:lang w:val="en-US" w:eastAsia="zh-CN"/>
        </w:rPr>
        <w:t>四</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危险废物处置合同</w:t>
      </w:r>
    </w:p>
    <w:p>
      <w:pPr>
        <w:pStyle w:val="2"/>
        <w:rPr>
          <w:rFonts w:hint="eastAsia"/>
          <w:lang w:val="en-US" w:eastAsia="zh-CN"/>
        </w:rPr>
        <w:sectPr>
          <w:headerReference r:id="rId3" w:type="default"/>
          <w:footerReference r:id="rId4" w:type="default"/>
          <w:pgSz w:w="11906" w:h="16838"/>
          <w:pgMar w:top="1985" w:right="1418" w:bottom="1418" w:left="1418" w:header="851" w:footer="992" w:gutter="0"/>
          <w:pgBorders>
            <w:top w:val="none" w:sz="0" w:space="0"/>
            <w:left w:val="none" w:sz="0" w:space="0"/>
            <w:bottom w:val="none" w:sz="0" w:space="0"/>
            <w:right w:val="none" w:sz="0" w:space="0"/>
          </w:pgBorders>
          <w:cols w:space="720" w:num="1"/>
          <w:docGrid w:type="lines" w:linePitch="312" w:charSpace="0"/>
        </w:sectPr>
      </w:pPr>
    </w:p>
    <w:p>
      <w:pPr>
        <w:pStyle w:val="3"/>
        <w:rPr>
          <w:rFonts w:hint="eastAsia"/>
        </w:rPr>
      </w:pPr>
      <w:bookmarkStart w:id="25" w:name="_Toc10306_WPSOffice_Level1"/>
      <w:r>
        <w:rPr>
          <w:rFonts w:hint="eastAsia"/>
          <w:lang w:val="en-US" w:eastAsia="zh-CN"/>
        </w:rPr>
        <w:t>1、</w:t>
      </w:r>
      <w:r>
        <w:rPr>
          <w:rFonts w:hint="eastAsia"/>
        </w:rPr>
        <w:t>验收项目概况</w:t>
      </w:r>
      <w:bookmarkEnd w:id="25"/>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auto"/>
          <w:sz w:val="28"/>
          <w:szCs w:val="28"/>
          <w:lang w:val="en-US" w:eastAsia="zh-CN"/>
        </w:rPr>
        <w:t>新乡市荣盛印染有限公司年产6000万米印染生产线项目</w:t>
      </w:r>
      <w:r>
        <w:rPr>
          <w:rFonts w:hint="eastAsia" w:ascii="宋体" w:hAnsi="宋体" w:eastAsia="宋体" w:cs="宋体"/>
          <w:color w:val="auto"/>
          <w:sz w:val="28"/>
          <w:szCs w:val="28"/>
        </w:rPr>
        <w:t>位于</w:t>
      </w:r>
      <w:r>
        <w:rPr>
          <w:rFonts w:hint="eastAsia" w:ascii="宋体" w:hAnsi="宋体" w:eastAsia="宋体" w:cs="宋体"/>
          <w:color w:val="auto"/>
          <w:sz w:val="28"/>
          <w:szCs w:val="28"/>
          <w:lang w:val="en-US" w:eastAsia="zh-CN"/>
        </w:rPr>
        <w:t>新乡市榆东产业集聚区内</w:t>
      </w:r>
      <w:r>
        <w:rPr>
          <w:rFonts w:hint="eastAsia" w:ascii="宋体" w:hAnsi="宋体" w:eastAsia="宋体" w:cs="宋体"/>
          <w:color w:val="auto"/>
          <w:sz w:val="28"/>
          <w:szCs w:val="28"/>
        </w:rPr>
        <w:t>，项目为</w:t>
      </w:r>
      <w:r>
        <w:rPr>
          <w:rFonts w:hint="eastAsia" w:ascii="宋体" w:hAnsi="宋体" w:eastAsia="宋体" w:cs="宋体"/>
          <w:color w:val="auto"/>
          <w:sz w:val="28"/>
          <w:szCs w:val="28"/>
          <w:lang w:val="en-US" w:eastAsia="zh-CN"/>
        </w:rPr>
        <w:t>新建</w:t>
      </w:r>
      <w:r>
        <w:rPr>
          <w:rFonts w:hint="eastAsia" w:ascii="宋体" w:hAnsi="宋体" w:eastAsia="宋体" w:cs="宋体"/>
          <w:color w:val="auto"/>
          <w:sz w:val="28"/>
          <w:szCs w:val="28"/>
        </w:rPr>
        <w:t>项目</w:t>
      </w:r>
      <w:r>
        <w:rPr>
          <w:rFonts w:hint="eastAsia" w:ascii="宋体" w:hAnsi="宋体" w:eastAsia="宋体" w:cs="宋体"/>
          <w:color w:val="auto"/>
          <w:sz w:val="28"/>
          <w:szCs w:val="28"/>
          <w:lang w:eastAsia="zh-CN"/>
        </w:rPr>
        <w:t>。</w:t>
      </w:r>
      <w:r>
        <w:rPr>
          <w:rFonts w:hint="eastAsia" w:ascii="宋体" w:hAnsi="宋体" w:eastAsia="宋体" w:cs="宋体"/>
          <w:color w:val="000000" w:themeColor="text1"/>
          <w:sz w:val="28"/>
          <w:szCs w:val="28"/>
          <w14:textFill>
            <w14:solidFill>
              <w14:schemeClr w14:val="tx1"/>
            </w14:solidFill>
          </w14:textFill>
        </w:rPr>
        <w:t>项目建成后</w:t>
      </w:r>
      <w:r>
        <w:rPr>
          <w:rFonts w:hint="eastAsia" w:ascii="宋体" w:hAnsi="宋体" w:eastAsia="宋体" w:cs="宋体"/>
          <w:color w:val="000000" w:themeColor="text1"/>
          <w:sz w:val="28"/>
          <w:szCs w:val="28"/>
          <w:lang w:eastAsia="zh-CN"/>
          <w14:textFill>
            <w14:solidFill>
              <w14:schemeClr w14:val="tx1"/>
            </w14:solidFill>
          </w14:textFill>
        </w:rPr>
        <w:t>，年产6000万米印染生产线项目</w:t>
      </w:r>
      <w:r>
        <w:rPr>
          <w:rFonts w:hint="eastAsia" w:ascii="宋体" w:hAnsi="宋体" w:eastAsia="宋体" w:cs="宋体"/>
          <w:color w:val="000000" w:themeColor="text1"/>
          <w:sz w:val="28"/>
          <w:szCs w:val="28"/>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420"/>
        <w:jc w:val="both"/>
        <w:textAlignment w:val="auto"/>
        <w:outlineLvl w:val="9"/>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郑州大学环境技术咨询工程公司于2010年7月完成《新乡市荣盛印染有限公司年产6000万米印染生产线项目环境影响报告书》。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河南省环境保护厅于2010年7月7日对《新乡市荣盛印染有限公司年产6000万米印染生产线项目环境影响报告书》</w:t>
      </w:r>
      <w:r>
        <w:rPr>
          <w:rFonts w:hint="eastAsia" w:ascii="宋体" w:hAnsi="宋体" w:eastAsia="宋体" w:cs="宋体"/>
          <w:color w:val="auto"/>
          <w:sz w:val="28"/>
          <w:szCs w:val="28"/>
          <w:lang w:val="en-US" w:eastAsia="zh-CN"/>
        </w:rPr>
        <w:t>予以</w:t>
      </w:r>
      <w:r>
        <w:rPr>
          <w:rFonts w:hint="eastAsia" w:ascii="宋体" w:hAnsi="宋体" w:eastAsia="宋体" w:cs="宋体"/>
          <w:color w:val="000000" w:themeColor="text1"/>
          <w:sz w:val="28"/>
          <w:szCs w:val="28"/>
          <w:lang w:val="en-US" w:eastAsia="zh-CN"/>
          <w14:textFill>
            <w14:solidFill>
              <w14:schemeClr w14:val="tx1"/>
            </w14:solidFill>
          </w14:textFill>
        </w:rPr>
        <w:t>批复，批复文号为：豫环审〔2010〕143号。</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受新乡市荣盛印染有限公司委托，河南省格瑞德环境检测有限公司承担该项目竣工环境保护验收监测工作。根据《中华人民共和国环境保护法》和《建设项目环境保护管理条例》（国务院第682号令）等有关规定，河南省格瑞德环境检测有限公司于2018年5月28日对该项目进行现场勘察，查阅相关资料，并在此基础上编制完成验收监测方案。</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依据该监测方案，河南省格瑞德环境检测有限公司于2018年5月30-6月1日进行了现场监测，并于2018年6月13日完成验收（噪声和固体废物）监测（调查）报告。</w:t>
      </w:r>
    </w:p>
    <w:p>
      <w:pPr>
        <w:keepNext w:val="0"/>
        <w:keepLines w:val="0"/>
        <w:pageBreakBefore w:val="0"/>
        <w:kinsoku/>
        <w:wordWrap/>
        <w:overflowPunct w:val="0"/>
        <w:topLinePunct/>
        <w:autoSpaceDE/>
        <w:autoSpaceDN/>
        <w:bidi w:val="0"/>
        <w:adjustRightInd/>
        <w:snapToGrid/>
        <w:spacing w:line="240" w:lineRule="auto"/>
        <w:textAlignment w:val="auto"/>
        <w:rPr>
          <w:rFonts w:hint="eastAsia" w:ascii="宋体" w:hAnsi="宋体" w:eastAsia="宋体" w:cs="宋体"/>
          <w:b/>
          <w:bCs/>
          <w:color w:val="auto"/>
          <w:sz w:val="32"/>
          <w:szCs w:val="32"/>
        </w:rPr>
      </w:pPr>
      <w:bookmarkStart w:id="26" w:name="_Toc20302_WPSOffice_Level1"/>
      <w:r>
        <w:rPr>
          <w:rFonts w:hint="eastAsia" w:ascii="宋体" w:hAnsi="宋体" w:eastAsia="宋体" w:cs="宋体"/>
          <w:b/>
          <w:bCs/>
          <w:color w:val="auto"/>
          <w:sz w:val="32"/>
          <w:szCs w:val="32"/>
        </w:rPr>
        <w:t>2</w:t>
      </w:r>
      <w:r>
        <w:rPr>
          <w:rFonts w:hint="eastAsia" w:ascii="宋体" w:hAnsi="宋体" w:eastAsia="宋体" w:cs="宋体"/>
          <w:b/>
          <w:bCs/>
          <w:color w:val="auto"/>
          <w:sz w:val="32"/>
          <w:szCs w:val="32"/>
          <w:lang w:eastAsia="zh-CN"/>
        </w:rPr>
        <w:t>、</w:t>
      </w:r>
      <w:r>
        <w:rPr>
          <w:rFonts w:hint="eastAsia" w:ascii="宋体" w:hAnsi="宋体" w:eastAsia="宋体" w:cs="宋体"/>
          <w:b/>
          <w:bCs/>
          <w:color w:val="auto"/>
          <w:sz w:val="32"/>
          <w:szCs w:val="32"/>
        </w:rPr>
        <w:t>验收依据</w:t>
      </w:r>
      <w:bookmarkEnd w:id="26"/>
    </w:p>
    <w:p>
      <w:pPr>
        <w:keepNext w:val="0"/>
        <w:keepLines w:val="0"/>
        <w:pageBreakBefore w:val="0"/>
        <w:kinsoku/>
        <w:wordWrap/>
        <w:overflowPunct w:val="0"/>
        <w:topLinePunct/>
        <w:autoSpaceDE/>
        <w:autoSpaceDN/>
        <w:bidi w:val="0"/>
        <w:adjustRightInd/>
        <w:snapToGrid/>
        <w:spacing w:line="240" w:lineRule="auto"/>
        <w:ind w:firstLine="643" w:firstLineChars="200"/>
        <w:textAlignment w:val="auto"/>
        <w:rPr>
          <w:rFonts w:hint="eastAsia" w:ascii="宋体" w:hAnsi="宋体" w:eastAsia="宋体" w:cs="宋体"/>
          <w:b/>
          <w:color w:val="auto"/>
          <w:sz w:val="32"/>
          <w:szCs w:val="32"/>
        </w:rPr>
      </w:pPr>
      <w:bookmarkStart w:id="27" w:name="_Toc20302_WPSOffice_Level2"/>
      <w:r>
        <w:rPr>
          <w:rFonts w:hint="eastAsia" w:ascii="宋体" w:hAnsi="宋体" w:eastAsia="宋体" w:cs="宋体"/>
          <w:b/>
          <w:color w:val="auto"/>
          <w:sz w:val="32"/>
          <w:szCs w:val="32"/>
        </w:rPr>
        <w:t>2.1  建设项目环境保护相关法律、法规、规章和规范：</w:t>
      </w:r>
      <w:bookmarkEnd w:id="27"/>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rPr>
        <w:t>《中华人民共和国环境噪声污染防治法》</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rPr>
        <w:t>《中华人民共和国固体废物污染环境防治法》</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rPr>
        <w:t>《关于发布〈建设项目竣工环境保护验收暂行办法〉的公告》（国环规环评〔2017〕4号）</w:t>
      </w:r>
    </w:p>
    <w:p>
      <w:pPr>
        <w:keepNext w:val="0"/>
        <w:keepLines w:val="0"/>
        <w:pageBreakBefore w:val="0"/>
        <w:kinsoku/>
        <w:wordWrap/>
        <w:overflowPunct w:val="0"/>
        <w:topLinePunct/>
        <w:autoSpaceDE/>
        <w:autoSpaceDN/>
        <w:bidi w:val="0"/>
        <w:adjustRightInd/>
        <w:snapToGrid/>
        <w:spacing w:line="240" w:lineRule="auto"/>
        <w:ind w:firstLine="643" w:firstLineChars="200"/>
        <w:textAlignment w:val="auto"/>
        <w:rPr>
          <w:rFonts w:hint="eastAsia" w:ascii="宋体" w:hAnsi="宋体" w:eastAsia="宋体" w:cs="宋体"/>
          <w:b/>
          <w:color w:val="auto"/>
          <w:sz w:val="32"/>
          <w:szCs w:val="32"/>
        </w:rPr>
      </w:pPr>
      <w:bookmarkStart w:id="28" w:name="_Toc8439_WPSOffice_Level2"/>
      <w:r>
        <w:rPr>
          <w:rFonts w:hint="eastAsia" w:ascii="宋体" w:hAnsi="宋体" w:eastAsia="宋体" w:cs="宋体"/>
          <w:b/>
          <w:color w:val="auto"/>
          <w:sz w:val="32"/>
          <w:szCs w:val="32"/>
        </w:rPr>
        <w:t>2.2  建设项目竣工环境保护验收技术规范；</w:t>
      </w:r>
      <w:bookmarkEnd w:id="28"/>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（1）《工业企业厂界环境噪声排放标准》（GB 12348-2008）</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（2）《一般工业固体废物贮存、处置场污染控制标准》（GB 18599-2001）(2013年修改版)</w:t>
      </w:r>
    </w:p>
    <w:p>
      <w:pPr>
        <w:keepNext w:val="0"/>
        <w:keepLines w:val="0"/>
        <w:pageBreakBefore w:val="0"/>
        <w:kinsoku/>
        <w:wordWrap/>
        <w:overflowPunct w:val="0"/>
        <w:topLinePunct/>
        <w:autoSpaceDE/>
        <w:autoSpaceDN/>
        <w:bidi w:val="0"/>
        <w:adjustRightInd/>
        <w:snapToGrid/>
        <w:spacing w:line="240" w:lineRule="auto"/>
        <w:ind w:left="319" w:leftChars="152" w:firstLine="321" w:firstLineChars="100"/>
        <w:textAlignment w:val="auto"/>
        <w:rPr>
          <w:rFonts w:hint="eastAsia" w:ascii="宋体" w:hAnsi="宋体" w:eastAsia="宋体" w:cs="宋体"/>
          <w:b/>
          <w:color w:val="auto"/>
          <w:sz w:val="32"/>
          <w:szCs w:val="32"/>
          <w:lang w:eastAsia="zh-CN"/>
        </w:rPr>
      </w:pPr>
      <w:bookmarkStart w:id="29" w:name="_Toc19938_WPSOffice_Level2"/>
      <w:r>
        <w:rPr>
          <w:rFonts w:hint="eastAsia" w:ascii="宋体" w:hAnsi="宋体" w:eastAsia="宋体" w:cs="宋体"/>
          <w:b/>
          <w:color w:val="auto"/>
          <w:sz w:val="32"/>
          <w:szCs w:val="32"/>
        </w:rPr>
        <w:t>2.3 建设项目环境影响评价文件及审批部门审批决定</w:t>
      </w:r>
      <w:r>
        <w:rPr>
          <w:rFonts w:hint="eastAsia" w:ascii="宋体" w:hAnsi="宋体" w:eastAsia="宋体" w:cs="宋体"/>
          <w:b/>
          <w:color w:val="auto"/>
          <w:sz w:val="32"/>
          <w:szCs w:val="32"/>
          <w:lang w:eastAsia="zh-CN"/>
        </w:rPr>
        <w:t>：</w:t>
      </w:r>
      <w:bookmarkEnd w:id="29"/>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both"/>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（1）郑州大学环境技术咨询工程公司于2010年7月完成《新乡市荣盛印染有限公司年产6000万米印染生产线项目环境影响报告书》。</w:t>
      </w:r>
    </w:p>
    <w:p>
      <w:pPr>
        <w:keepNext w:val="0"/>
        <w:keepLines w:val="0"/>
        <w:pageBreakBefore w:val="0"/>
        <w:kinsoku/>
        <w:wordWrap/>
        <w:overflowPunct/>
        <w:topLinePunct w:val="0"/>
        <w:autoSpaceDE/>
        <w:autoSpaceDN/>
        <w:bidi w:val="0"/>
        <w:adjustRightInd/>
        <w:snapToGrid/>
        <w:spacing w:line="240" w:lineRule="auto"/>
        <w:ind w:right="0" w:rightChars="0" w:firstLine="600" w:firstLineChars="200"/>
        <w:jc w:val="both"/>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30"/>
          <w:szCs w:val="30"/>
          <w:lang w:eastAsia="zh-CN"/>
        </w:rPr>
        <w:t>（</w:t>
      </w:r>
      <w:r>
        <w:rPr>
          <w:rFonts w:hint="eastAsia" w:ascii="宋体" w:hAnsi="宋体" w:eastAsia="宋体" w:cs="宋体"/>
          <w:color w:val="auto"/>
          <w:sz w:val="30"/>
          <w:szCs w:val="30"/>
          <w:lang w:val="en-US" w:eastAsia="zh-CN"/>
        </w:rPr>
        <w:t>2</w:t>
      </w:r>
      <w:r>
        <w:rPr>
          <w:rFonts w:hint="eastAsia" w:ascii="宋体" w:hAnsi="宋体" w:eastAsia="宋体" w:cs="宋体"/>
          <w:color w:val="auto"/>
          <w:sz w:val="30"/>
          <w:szCs w:val="30"/>
          <w:lang w:eastAsia="zh-CN"/>
        </w:rPr>
        <w:t>）</w:t>
      </w:r>
      <w:r>
        <w:rPr>
          <w:rFonts w:hint="eastAsia" w:ascii="宋体" w:hAnsi="宋体" w:eastAsia="宋体" w:cs="宋体"/>
          <w:color w:val="000000" w:themeColor="text1"/>
          <w:sz w:val="28"/>
          <w:szCs w:val="28"/>
          <w:lang w:val="en-US" w:eastAsia="zh-CN"/>
          <w14:textFill>
            <w14:solidFill>
              <w14:schemeClr w14:val="tx1"/>
            </w14:solidFill>
          </w14:textFill>
        </w:rPr>
        <w:t>河南省环境保护厅于2010年7月7日对《新乡市荣盛印染有限公司年产6000万米印染生产线项目环境影响报告书》</w:t>
      </w:r>
      <w:r>
        <w:rPr>
          <w:rFonts w:hint="eastAsia" w:ascii="宋体" w:hAnsi="宋体" w:eastAsia="宋体" w:cs="宋体"/>
          <w:color w:val="auto"/>
          <w:sz w:val="28"/>
          <w:szCs w:val="28"/>
          <w:lang w:val="en-US" w:eastAsia="zh-CN"/>
        </w:rPr>
        <w:t>予以</w:t>
      </w:r>
      <w:r>
        <w:rPr>
          <w:rFonts w:hint="eastAsia" w:ascii="宋体" w:hAnsi="宋体" w:eastAsia="宋体" w:cs="宋体"/>
          <w:color w:val="000000" w:themeColor="text1"/>
          <w:sz w:val="28"/>
          <w:szCs w:val="28"/>
          <w:lang w:val="en-US" w:eastAsia="zh-CN"/>
          <w14:textFill>
            <w14:solidFill>
              <w14:schemeClr w14:val="tx1"/>
            </w14:solidFill>
          </w14:textFill>
        </w:rPr>
        <w:t>批复，批复文号为：豫环审〔2010〕143号。</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jc w:val="both"/>
        <w:textAlignment w:val="auto"/>
        <w:outlineLvl w:val="9"/>
        <w:rPr>
          <w:rFonts w:hint="eastAsia" w:ascii="宋体" w:hAnsi="宋体" w:eastAsia="宋体" w:cs="宋体"/>
          <w:b/>
          <w:bCs/>
          <w:color w:val="auto"/>
          <w:sz w:val="32"/>
          <w:szCs w:val="32"/>
          <w:lang w:val="en-US" w:eastAsia="zh-CN"/>
        </w:rPr>
      </w:pPr>
      <w:bookmarkStart w:id="30" w:name="_Toc8439_WPSOffice_Level1"/>
      <w:r>
        <w:rPr>
          <w:rFonts w:hint="eastAsia" w:ascii="宋体" w:hAnsi="宋体" w:eastAsia="宋体" w:cs="宋体"/>
          <w:b/>
          <w:bCs/>
          <w:color w:val="auto"/>
          <w:sz w:val="32"/>
          <w:szCs w:val="32"/>
          <w:lang w:val="en-US" w:eastAsia="zh-CN"/>
        </w:rPr>
        <w:t>3、工程建设情况</w:t>
      </w:r>
      <w:bookmarkEnd w:id="30"/>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9"/>
        <w:rPr>
          <w:rFonts w:hint="eastAsia" w:ascii="宋体" w:hAnsi="宋体" w:eastAsia="宋体" w:cs="宋体"/>
          <w:b/>
          <w:bCs/>
          <w:color w:val="auto"/>
          <w:sz w:val="32"/>
          <w:szCs w:val="32"/>
          <w:lang w:val="en-US" w:eastAsia="zh-CN"/>
        </w:rPr>
      </w:pPr>
      <w:bookmarkStart w:id="31" w:name="_Toc21027_WPSOffice_Level2"/>
      <w:r>
        <w:rPr>
          <w:rFonts w:hint="eastAsia" w:ascii="宋体" w:hAnsi="宋体" w:eastAsia="宋体" w:cs="宋体"/>
          <w:b/>
          <w:bCs/>
          <w:color w:val="auto"/>
          <w:sz w:val="32"/>
          <w:szCs w:val="32"/>
          <w:lang w:val="en-US" w:eastAsia="zh-CN"/>
        </w:rPr>
        <w:t>3.1地理位置及平面布置</w:t>
      </w:r>
      <w:bookmarkEnd w:id="31"/>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420"/>
        <w:jc w:val="left"/>
        <w:textAlignment w:val="auto"/>
        <w:outlineLvl w:val="9"/>
        <w:rPr>
          <w:rFonts w:hint="eastAsia"/>
          <w:color w:val="000000" w:themeColor="text1"/>
          <w:lang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新乡市荣盛印染有限公司年产6000万米印染生产线项目》位于新乡市榆东产业集聚区内，西侧经十三路、北侧为纬六路、东侧为林地、南侧为厂房，最近敏感点为南侧500m的榆东新村，经现场勘察，项目防护距离100m范围内无环境敏感点，选址符合环评批复要求。</w:t>
      </w:r>
    </w:p>
    <w:p>
      <w:pPr>
        <w:overflowPunct w:val="0"/>
        <w:topLinePunct/>
        <w:spacing w:line="600" w:lineRule="exact"/>
        <w:ind w:firstLine="560" w:firstLineChars="200"/>
        <w:rPr>
          <w:rFonts w:hint="eastAsia" w:ascii="宋体" w:hAnsi="宋体" w:eastAsia="宋体" w:cs="宋体"/>
          <w:b/>
          <w:color w:val="auto"/>
          <w:sz w:val="32"/>
          <w:szCs w:val="32"/>
        </w:rPr>
        <w:sectPr>
          <w:headerReference r:id="rId5" w:type="default"/>
          <w:footerReference r:id="rId6" w:type="default"/>
          <w:pgSz w:w="11906" w:h="16838"/>
          <w:pgMar w:top="1440" w:right="1800" w:bottom="1440" w:left="1800" w:header="851" w:footer="992" w:gutter="0"/>
          <w:pgNumType w:fmt="decimal" w:start="1"/>
          <w:cols w:space="425" w:num="1"/>
          <w:docGrid w:type="lines" w:linePitch="312" w:charSpace="0"/>
        </w:sectPr>
      </w:pPr>
      <w:r>
        <w:rPr>
          <w:rFonts w:hint="eastAsia" w:ascii="宋体" w:hAnsi="宋体" w:eastAsia="宋体" w:cs="宋体"/>
          <w:color w:val="000000" w:themeColor="text1"/>
          <w:sz w:val="28"/>
          <w:szCs w:val="28"/>
          <w:lang w:val="en-US" w:eastAsia="zh-CN"/>
          <w14:textFill>
            <w14:solidFill>
              <w14:schemeClr w14:val="tx1"/>
            </w14:solidFill>
          </w14:textFill>
        </w:rPr>
        <w:t>项目周围环境概括图见图1，厂区平面布置图见图2，</w:t>
      </w:r>
      <w:r>
        <w:rPr>
          <w:rFonts w:hint="eastAsia" w:ascii="宋体" w:hAnsi="宋体" w:eastAsia="宋体" w:cs="宋体"/>
          <w:color w:val="000000" w:themeColor="text1"/>
          <w:sz w:val="28"/>
          <w:szCs w:val="28"/>
          <w14:textFill>
            <w14:solidFill>
              <w14:schemeClr w14:val="tx1"/>
            </w14:solidFill>
          </w14:textFill>
        </w:rPr>
        <w:t>项目卫生防护包络线示意图</w:t>
      </w:r>
      <w:r>
        <w:rPr>
          <w:rFonts w:hint="eastAsia" w:ascii="宋体" w:hAnsi="宋体" w:eastAsia="宋体" w:cs="宋体"/>
          <w:color w:val="000000" w:themeColor="text1"/>
          <w:sz w:val="28"/>
          <w:szCs w:val="28"/>
          <w:lang w:val="en-US" w:eastAsia="zh-CN"/>
          <w14:textFill>
            <w14:solidFill>
              <w14:schemeClr w14:val="tx1"/>
            </w14:solidFill>
          </w14:textFill>
        </w:rPr>
        <w:t>见</w:t>
      </w:r>
      <w:r>
        <w:rPr>
          <w:rFonts w:hint="eastAsia" w:ascii="宋体" w:hAnsi="宋体" w:eastAsia="宋体" w:cs="宋体"/>
          <w:color w:val="000000" w:themeColor="text1"/>
          <w:sz w:val="28"/>
          <w:szCs w:val="28"/>
          <w14:textFill>
            <w14:solidFill>
              <w14:schemeClr w14:val="tx1"/>
            </w14:solidFill>
          </w14:textFill>
        </w:rPr>
        <w:t>图</w:t>
      </w:r>
      <w:r>
        <w:rPr>
          <w:rFonts w:hint="eastAsia" w:ascii="宋体" w:hAnsi="宋体" w:eastAsia="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lang w:eastAsia="zh-CN"/>
          <w14:textFill>
            <w14:solidFill>
              <w14:schemeClr w14:val="tx1"/>
            </w14:solidFill>
          </w14:textFill>
        </w:rPr>
        <w:t>。</w:t>
      </w:r>
    </w:p>
    <w:p>
      <w:pPr>
        <w:widowControl/>
        <w:jc w:val="both"/>
        <w:sectPr>
          <w:pgSz w:w="16838" w:h="11906" w:orient="landscape"/>
          <w:pgMar w:top="1797" w:right="1440" w:bottom="1797" w:left="1440" w:header="851" w:footer="992" w:gutter="0"/>
          <w:cols w:space="720" w:num="1"/>
          <w:docGrid w:type="lines" w:linePitch="312" w:charSpace="0"/>
        </w:sectPr>
      </w:pPr>
      <w:r>
        <w:rPr>
          <w:color w:val="000000" w:themeColor="text1"/>
          <w:sz w:val="21"/>
          <w14:textFill>
            <w14:solidFill>
              <w14:schemeClr w14:val="tx1"/>
            </w14:solidFill>
          </w14:textFill>
        </w:rPr>
        <mc:AlternateContent>
          <mc:Choice Requires="wps">
            <w:drawing>
              <wp:anchor distT="0" distB="0" distL="114300" distR="114300" simplePos="0" relativeHeight="2496906240" behindDoc="0" locked="0" layoutInCell="1" allowOverlap="1">
                <wp:simplePos x="0" y="0"/>
                <wp:positionH relativeFrom="column">
                  <wp:posOffset>4055745</wp:posOffset>
                </wp:positionH>
                <wp:positionV relativeFrom="paragraph">
                  <wp:posOffset>1997710</wp:posOffset>
                </wp:positionV>
                <wp:extent cx="789305" cy="351790"/>
                <wp:effectExtent l="4445" t="4445" r="6350" b="5715"/>
                <wp:wrapNone/>
                <wp:docPr id="127" name="文本框 127"/>
                <wp:cNvGraphicFramePr/>
                <a:graphic xmlns:a="http://schemas.openxmlformats.org/drawingml/2006/main">
                  <a:graphicData uri="http://schemas.microsoft.com/office/word/2010/wordprocessingShape">
                    <wps:wsp>
                      <wps:cNvSpPr txBox="1"/>
                      <wps:spPr>
                        <a:xfrm>
                          <a:off x="0" y="0"/>
                          <a:ext cx="789305" cy="351790"/>
                        </a:xfrm>
                        <a:prstGeom prst="rect">
                          <a:avLst/>
                        </a:prstGeom>
                        <a:noFill/>
                        <a:ln w="6350">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color w:val="FF0000"/>
                                <w:sz w:val="18"/>
                                <w:szCs w:val="18"/>
                                <w:lang w:eastAsia="zh-CN"/>
                              </w:rPr>
                            </w:pPr>
                            <w:r>
                              <w:rPr>
                                <w:rFonts w:hint="eastAsia"/>
                                <w:color w:val="FF0000"/>
                                <w:sz w:val="18"/>
                                <w:szCs w:val="18"/>
                                <w:lang w:eastAsia="zh-CN"/>
                              </w:rPr>
                              <w:t>项目所在地</w:t>
                            </w:r>
                          </w:p>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19.35pt;margin-top:157.3pt;height:27.7pt;width:62.15pt;z-index:-1798061056;mso-width-relative:page;mso-height-relative:page;" filled="f" stroked="t" coordsize="21600,21600" o:gfxdata="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wHg5R1wAAAAsBAAAPAAAAAAAAAAEAIAAAACIAAABk&#10;cnMvZG93bnJldi54bWxQSwECFAAUAAAACACHTuJAtOnPeEACAABQBAAADgAAAAAAAAABACAAAAAm&#10;AQAAZHJzL2Uyb0RvYy54bWxQSwUGAAAAAAYABgBZAQAA2AUAAAAA&#10;">
                <v:fill on="f" focussize="0,0"/>
                <v:stroke weight="0.5pt" color="#FF0000 [3204]" joinstyle="round"/>
                <v:imagedata o:title=""/>
                <o:lock v:ext="edit" aspectratio="f"/>
                <v:textbox>
                  <w:txbxContent>
                    <w:p>
                      <w:pPr>
                        <w:rPr>
                          <w:rFonts w:hint="eastAsia" w:eastAsiaTheme="minorEastAsia"/>
                          <w:color w:val="FF0000"/>
                          <w:sz w:val="18"/>
                          <w:szCs w:val="18"/>
                          <w:lang w:eastAsia="zh-CN"/>
                        </w:rPr>
                      </w:pPr>
                      <w:r>
                        <w:rPr>
                          <w:rFonts w:hint="eastAsia"/>
                          <w:color w:val="FF0000"/>
                          <w:sz w:val="18"/>
                          <w:szCs w:val="18"/>
                          <w:lang w:eastAsia="zh-CN"/>
                        </w:rPr>
                        <w:t>项目所在地</w:t>
                      </w:r>
                    </w:p>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3972807680" behindDoc="0" locked="0" layoutInCell="1" allowOverlap="1">
                <wp:simplePos x="0" y="0"/>
                <wp:positionH relativeFrom="column">
                  <wp:posOffset>3236595</wp:posOffset>
                </wp:positionH>
                <wp:positionV relativeFrom="paragraph">
                  <wp:posOffset>2379345</wp:posOffset>
                </wp:positionV>
                <wp:extent cx="1066800" cy="1256665"/>
                <wp:effectExtent l="3810" t="3175" r="15240" b="16510"/>
                <wp:wrapNone/>
                <wp:docPr id="94" name="直接连接符 94"/>
                <wp:cNvGraphicFramePr/>
                <a:graphic xmlns:a="http://schemas.openxmlformats.org/drawingml/2006/main">
                  <a:graphicData uri="http://schemas.microsoft.com/office/word/2010/wordprocessingShape">
                    <wps:wsp>
                      <wps:cNvCnPr/>
                      <wps:spPr>
                        <a:xfrm flipH="1">
                          <a:off x="0" y="0"/>
                          <a:ext cx="1066800" cy="125666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54.85pt;margin-top:187.35pt;height:98.95pt;width:84pt;z-index:-322159616;mso-width-relative:page;mso-height-relative:page;" filled="f" stroked="t" coordsize="21600,21600" o:gfxdata="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v++CLNgAAAALAQAADwAAAAAAAAAB&#10;ACAAAAAiAAAAZHJzL2Rvd25yZXYueG1sUEsBAhQAFAAAAAgAh07iQIxsFVTXAQAAdQMAAA4AAAAA&#10;AAAAAQAgAAAAJwEAAGRycy9lMm9Eb2MueG1sUEsFBgAAAAAGAAYAWQEAAHAFAAAAAA==&#10;">
                <v:fill on="f" focussize="0,0"/>
                <v:stroke weight="0.5pt" color="#FF0000 [3204]" miterlimit="8" joinstyle="miter"/>
                <v:imagedata o:title=""/>
                <o:lock v:ext="edit" aspectratio="f"/>
              </v:lin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629642240" behindDoc="0" locked="0" layoutInCell="1" allowOverlap="1">
                <wp:simplePos x="0" y="0"/>
                <wp:positionH relativeFrom="column">
                  <wp:posOffset>3550920</wp:posOffset>
                </wp:positionH>
                <wp:positionV relativeFrom="paragraph">
                  <wp:posOffset>2874010</wp:posOffset>
                </wp:positionV>
                <wp:extent cx="580390" cy="209550"/>
                <wp:effectExtent l="4445" t="4445" r="5715" b="14605"/>
                <wp:wrapNone/>
                <wp:docPr id="95" name="文本框 95"/>
                <wp:cNvGraphicFramePr/>
                <a:graphic xmlns:a="http://schemas.openxmlformats.org/drawingml/2006/main">
                  <a:graphicData uri="http://schemas.microsoft.com/office/word/2010/wordprocessingShape">
                    <wps:wsp>
                      <wps:cNvSpPr txBox="1"/>
                      <wps:spPr>
                        <a:xfrm>
                          <a:off x="0" y="0"/>
                          <a:ext cx="580390" cy="20955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color w:val="FF0000"/>
                                <w:lang w:val="en-US" w:eastAsia="zh-CN"/>
                              </w:rPr>
                            </w:pPr>
                            <w:r>
                              <w:rPr>
                                <w:rFonts w:hint="eastAsia"/>
                                <w:color w:val="FF0000"/>
                                <w:lang w:val="en-US" w:eastAsia="zh-CN"/>
                              </w:rPr>
                              <w:t>550m</w:t>
                            </w:r>
                          </w:p>
                        </w:txbxContent>
                      </wps:txbx>
                      <wps:bodyPr rot="0" spcFirstLastPara="0" vertOverflow="overflow" horzOverflow="overflow" vert="horz" wrap="square" lIns="91440" tIns="45720" rIns="91440" bIns="4572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79.6pt;margin-top:226.3pt;height:16.5pt;width:45.7pt;z-index:-1665325056;mso-width-relative:page;mso-height-relative:page;" filled="f" stroked="t" coordsize="21600,21600" o:gfxdata="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O0JqR9kAAAALAQAADwAAAAAAAAABACAAAAAiAAAAZHJz&#10;L2Rvd25yZXYueG1sUEsBAhQAFAAAAAgAh07iQDBJBDo8AgAATQQAAA4AAAAAAAAAAQAgAAAAKAEA&#10;AGRycy9lMm9Eb2MueG1sUEsFBgAAAAAGAAYAWQEAANYFAAAAAA==&#10;">
                <v:fill on="f" focussize="0,0"/>
                <v:stroke weight="0.5pt" color="#000000 [3204]" joinstyle="round"/>
                <v:imagedata o:title=""/>
                <o:lock v:ext="edit" aspectratio="f"/>
                <v:textbox style="mso-fit-shape-to-text:t;">
                  <w:txbxContent>
                    <w:p>
                      <w:pPr>
                        <w:rPr>
                          <w:rFonts w:hint="eastAsia" w:eastAsiaTheme="minorEastAsia"/>
                          <w:color w:val="FF0000"/>
                          <w:lang w:val="en-US" w:eastAsia="zh-CN"/>
                        </w:rPr>
                      </w:pPr>
                      <w:r>
                        <w:rPr>
                          <w:rFonts w:hint="eastAsia"/>
                          <w:color w:val="FF0000"/>
                          <w:lang w:val="en-US" w:eastAsia="zh-CN"/>
                        </w:rPr>
                        <w:t>550m</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4105544704" behindDoc="0" locked="0" layoutInCell="1" allowOverlap="1">
                <wp:simplePos x="0" y="0"/>
                <wp:positionH relativeFrom="column">
                  <wp:posOffset>2846070</wp:posOffset>
                </wp:positionH>
                <wp:positionV relativeFrom="paragraph">
                  <wp:posOffset>2173605</wp:posOffset>
                </wp:positionV>
                <wp:extent cx="1209675" cy="624840"/>
                <wp:effectExtent l="1905" t="4445" r="7620" b="18415"/>
                <wp:wrapNone/>
                <wp:docPr id="138" name="直接连接符 138"/>
                <wp:cNvGraphicFramePr/>
                <a:graphic xmlns:a="http://schemas.openxmlformats.org/drawingml/2006/main">
                  <a:graphicData uri="http://schemas.microsoft.com/office/word/2010/wordprocessingShape">
                    <wps:wsp>
                      <wps:cNvCnPr/>
                      <wps:spPr>
                        <a:xfrm flipV="1">
                          <a:off x="0" y="0"/>
                          <a:ext cx="1209675" cy="62484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24.1pt;margin-top:171.15pt;height:49.2pt;width:95.25pt;z-index:-189422592;mso-width-relative:page;mso-height-relative:page;" filled="f" stroked="t" coordsize="21600,21600" o:gfxdata="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ZHBndgAAAALAQAADwAAAAAA&#10;AAABACAAAAAiAAAAZHJzL2Rvd25yZXYueG1sUEsBAhQAFAAAAAgAh07iQLjlF9raAQAAdgMAAA4A&#10;AAAAAAAAAQAgAAAAJwEAAGRycy9lMm9Eb2MueG1sUEsFBgAAAAAGAAYAWQEAAHMFAAAAAA==&#10;">
                <v:fill on="f" focussize="0,0"/>
                <v:stroke weight="0.5pt" color="#FF0000 [3204]" miterlimit="8" joinstyle="miter"/>
                <v:imagedata o:title=""/>
                <o:lock v:ext="edit" aspectratio="f"/>
              </v:lin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1551951872" behindDoc="0" locked="0" layoutInCell="1" allowOverlap="1">
                <wp:simplePos x="0" y="0"/>
                <wp:positionH relativeFrom="column">
                  <wp:posOffset>2341245</wp:posOffset>
                </wp:positionH>
                <wp:positionV relativeFrom="paragraph">
                  <wp:posOffset>2673985</wp:posOffset>
                </wp:positionV>
                <wp:extent cx="1036955" cy="209550"/>
                <wp:effectExtent l="4445" t="4445" r="6350" b="14605"/>
                <wp:wrapNone/>
                <wp:docPr id="139" name="文本框 139"/>
                <wp:cNvGraphicFramePr/>
                <a:graphic xmlns:a="http://schemas.openxmlformats.org/drawingml/2006/main">
                  <a:graphicData uri="http://schemas.microsoft.com/office/word/2010/wordprocessingShape">
                    <wps:wsp>
                      <wps:cNvSpPr txBox="1"/>
                      <wps:spPr>
                        <a:xfrm>
                          <a:off x="0" y="0"/>
                          <a:ext cx="1036955" cy="20955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color w:val="FF0000"/>
                                <w:sz w:val="18"/>
                                <w:szCs w:val="18"/>
                                <w:lang w:val="en-US" w:eastAsia="zh-CN"/>
                              </w:rPr>
                            </w:pPr>
                            <w:r>
                              <w:rPr>
                                <w:rFonts w:hint="eastAsia"/>
                                <w:color w:val="FF0000"/>
                                <w:sz w:val="18"/>
                                <w:szCs w:val="18"/>
                                <w:lang w:eastAsia="zh-CN"/>
                              </w:rPr>
                              <w:t>人民医院</w:t>
                            </w:r>
                            <w:r>
                              <w:rPr>
                                <w:rFonts w:hint="eastAsia"/>
                                <w:color w:val="FF0000"/>
                                <w:sz w:val="18"/>
                                <w:szCs w:val="18"/>
                                <w:lang w:val="en-US" w:eastAsia="zh-CN"/>
                              </w:rPr>
                              <w:t>850m</w:t>
                            </w:r>
                          </w:p>
                        </w:txbxContent>
                      </wps:txbx>
                      <wps:bodyPr rot="0" spcFirstLastPara="0" vertOverflow="overflow" horzOverflow="overflow" vert="horz" wrap="square" lIns="91440" tIns="45720" rIns="91440" bIns="4572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84.35pt;margin-top:210.55pt;height:16.5pt;width:81.65pt;z-index:1551951872;mso-width-relative:page;mso-height-relative:page;" filled="f" stroked="t" coordsize="21600,21600" o:gfxdata="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xzSgz2QAAAAsBAAAPAAAAAAAAAAEAIAAAACIAAABkcnMv&#10;ZG93bnJldi54bWxQSwECFAAUAAAACACHTuJA6ssInjsCAABQBAAADgAAAAAAAAABACAAAAAoAQAA&#10;ZHJzL2Uyb0RvYy54bWxQSwUGAAAAAAYABgBZAQAA1QUAAAAA&#10;">
                <v:fill on="f" focussize="0,0"/>
                <v:stroke weight="0.5pt" color="#000000 [3204]" joinstyle="round"/>
                <v:imagedata o:title=""/>
                <o:lock v:ext="edit" aspectratio="f"/>
                <v:textbox style="mso-fit-shape-to-text:t;">
                  <w:txbxContent>
                    <w:p>
                      <w:pPr>
                        <w:rPr>
                          <w:rFonts w:hint="eastAsia"/>
                          <w:color w:val="FF0000"/>
                          <w:sz w:val="18"/>
                          <w:szCs w:val="18"/>
                          <w:lang w:val="en-US" w:eastAsia="zh-CN"/>
                        </w:rPr>
                      </w:pPr>
                      <w:r>
                        <w:rPr>
                          <w:rFonts w:hint="eastAsia"/>
                          <w:color w:val="FF0000"/>
                          <w:sz w:val="18"/>
                          <w:szCs w:val="18"/>
                          <w:lang w:eastAsia="zh-CN"/>
                        </w:rPr>
                        <w:t>人民医院</w:t>
                      </w:r>
                      <w:r>
                        <w:rPr>
                          <w:rFonts w:hint="eastAsia"/>
                          <w:color w:val="FF0000"/>
                          <w:sz w:val="18"/>
                          <w:szCs w:val="18"/>
                          <w:lang w:val="en-US" w:eastAsia="zh-CN"/>
                        </w:rPr>
                        <w:t>850m</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3027851264" behindDoc="0" locked="0" layoutInCell="1" allowOverlap="1">
                <wp:simplePos x="0" y="0"/>
                <wp:positionH relativeFrom="column">
                  <wp:posOffset>4836795</wp:posOffset>
                </wp:positionH>
                <wp:positionV relativeFrom="paragraph">
                  <wp:posOffset>940435</wp:posOffset>
                </wp:positionV>
                <wp:extent cx="3009900" cy="1076960"/>
                <wp:effectExtent l="1905" t="4445" r="17145" b="4445"/>
                <wp:wrapNone/>
                <wp:docPr id="45" name="直接连接符 45"/>
                <wp:cNvGraphicFramePr/>
                <a:graphic xmlns:a="http://schemas.openxmlformats.org/drawingml/2006/main">
                  <a:graphicData uri="http://schemas.microsoft.com/office/word/2010/wordprocessingShape">
                    <wps:wsp>
                      <wps:cNvCnPr/>
                      <wps:spPr>
                        <a:xfrm flipV="1">
                          <a:off x="0" y="0"/>
                          <a:ext cx="3009900" cy="107696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380.85pt;margin-top:74.05pt;height:84.8pt;width:237pt;z-index:-1267116032;mso-width-relative:page;mso-height-relative:page;" filled="f" stroked="t" coordsize="21600,21600" o:gfxdata="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N4wKDnZAAAADAEAAA8AAAAA&#10;AAAAAQAgAAAAIgAAAGRycy9kb3ducmV2LnhtbFBLAQIUABQAAAAIAIdO4kBwqxWL2gEAAHUDAAAO&#10;AAAAAAAAAAEAIAAAACgBAABkcnMvZTJvRG9jLnhtbFBLBQYAAAAABgAGAFkBAAB0BQAAAAA=&#10;">
                <v:fill on="f" focussize="0,0"/>
                <v:stroke weight="0.5pt" color="#FF0000 [3204]" miterlimit="8" joinstyle="miter"/>
                <v:imagedata o:title=""/>
                <o:lock v:ext="edit" aspectratio="f"/>
              </v:lin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082895872" behindDoc="0" locked="0" layoutInCell="1" allowOverlap="1">
                <wp:simplePos x="0" y="0"/>
                <wp:positionH relativeFrom="column">
                  <wp:posOffset>5779770</wp:posOffset>
                </wp:positionH>
                <wp:positionV relativeFrom="paragraph">
                  <wp:posOffset>1388110</wp:posOffset>
                </wp:positionV>
                <wp:extent cx="560705" cy="209550"/>
                <wp:effectExtent l="4445" t="4445" r="6350" b="14605"/>
                <wp:wrapNone/>
                <wp:docPr id="140" name="文本框 140"/>
                <wp:cNvGraphicFramePr/>
                <a:graphic xmlns:a="http://schemas.openxmlformats.org/drawingml/2006/main">
                  <a:graphicData uri="http://schemas.microsoft.com/office/word/2010/wordprocessingShape">
                    <wps:wsp>
                      <wps:cNvSpPr txBox="1"/>
                      <wps:spPr>
                        <a:xfrm>
                          <a:off x="0" y="0"/>
                          <a:ext cx="560705" cy="20955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color w:val="FF0000"/>
                                <w:sz w:val="18"/>
                                <w:szCs w:val="18"/>
                                <w:lang w:val="en-US" w:eastAsia="zh-CN"/>
                              </w:rPr>
                            </w:pPr>
                            <w:r>
                              <w:rPr>
                                <w:rFonts w:hint="eastAsia"/>
                                <w:color w:val="FF0000"/>
                                <w:sz w:val="18"/>
                                <w:szCs w:val="18"/>
                                <w:lang w:val="en-US" w:eastAsia="zh-CN"/>
                              </w:rPr>
                              <w:t>2000m</w:t>
                            </w:r>
                          </w:p>
                        </w:txbxContent>
                      </wps:txbx>
                      <wps:bodyPr rot="0" spcFirstLastPara="0" vertOverflow="overflow" horzOverflow="overflow" vert="horz" wrap="square" lIns="91440" tIns="45720" rIns="91440" bIns="4572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455.1pt;margin-top:109.3pt;height:16.5pt;width:44.15pt;z-index:2082895872;mso-width-relative:page;mso-height-relative:page;" filled="f" stroked="t" coordsize="21600,21600" o:gfxdata="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Yot1udkAAAALAQAADwAAAAAAAAABACAAAAAiAAAAZHJz&#10;L2Rvd25yZXYueG1sUEsBAhQAFAAAAAgAh07iQE2rBXA8AgAATwQAAA4AAAAAAAAAAQAgAAAAKAEA&#10;AGRycy9lMm9Eb2MueG1sUEsFBgAAAAAGAAYAWQEAANYFAAAAAA==&#10;">
                <v:fill on="f" focussize="0,0"/>
                <v:stroke weight="0.5pt" color="#000000 [3204]" joinstyle="round"/>
                <v:imagedata o:title=""/>
                <o:lock v:ext="edit" aspectratio="f"/>
                <v:textbox style="mso-fit-shape-to-text:t;">
                  <w:txbxContent>
                    <w:p>
                      <w:pPr>
                        <w:rPr>
                          <w:rFonts w:hint="eastAsia" w:eastAsiaTheme="minorEastAsia"/>
                          <w:color w:val="FF0000"/>
                          <w:sz w:val="18"/>
                          <w:szCs w:val="18"/>
                          <w:lang w:val="en-US" w:eastAsia="zh-CN"/>
                        </w:rPr>
                      </w:pPr>
                      <w:r>
                        <w:rPr>
                          <w:rFonts w:hint="eastAsia"/>
                          <w:color w:val="FF0000"/>
                          <w:sz w:val="18"/>
                          <w:szCs w:val="18"/>
                          <w:lang w:val="en-US" w:eastAsia="zh-CN"/>
                        </w:rPr>
                        <w:t>2000m</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1684686848" behindDoc="0" locked="0" layoutInCell="1" allowOverlap="1">
                <wp:simplePos x="0" y="0"/>
                <wp:positionH relativeFrom="column">
                  <wp:posOffset>4617720</wp:posOffset>
                </wp:positionH>
                <wp:positionV relativeFrom="paragraph">
                  <wp:posOffset>2379345</wp:posOffset>
                </wp:positionV>
                <wp:extent cx="876300" cy="2324100"/>
                <wp:effectExtent l="4445" t="1905" r="14605" b="17145"/>
                <wp:wrapNone/>
                <wp:docPr id="98" name="直接连接符 98"/>
                <wp:cNvGraphicFramePr/>
                <a:graphic xmlns:a="http://schemas.openxmlformats.org/drawingml/2006/main">
                  <a:graphicData uri="http://schemas.microsoft.com/office/word/2010/wordprocessingShape">
                    <wps:wsp>
                      <wps:cNvCnPr/>
                      <wps:spPr>
                        <a:xfrm>
                          <a:off x="0" y="0"/>
                          <a:ext cx="876300" cy="23241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63.6pt;margin-top:187.35pt;height:183pt;width:69pt;z-index:1684686848;mso-width-relative:page;mso-height-relative:page;" filled="f" stroked="t" coordsize="21600,21600" o:gfxdata="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n1kAH1wAAAAsBAAAPAAAAAAAAAAEAIAAAACIAAABk&#10;cnMvZG93bnJldi54bWxQSwECFAAUAAAACACHTuJAyijcvs4BAABqAwAADgAAAAAAAAABACAAAAAm&#10;AQAAZHJzL2Uyb0RvYy54bWxQSwUGAAAAAAYABgBZAQAAZgUAAAAA&#10;">
                <v:fill on="f" focussize="0,0"/>
                <v:stroke weight="0.5pt" color="#FF0000 [3204]" miterlimit="8" joinstyle="miter"/>
                <v:imagedata o:title=""/>
                <o:lock v:ext="edit" aspectratio="f"/>
              </v:lin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341521408" behindDoc="0" locked="0" layoutInCell="1" allowOverlap="1">
                <wp:simplePos x="0" y="0"/>
                <wp:positionH relativeFrom="column">
                  <wp:posOffset>4817745</wp:posOffset>
                </wp:positionH>
                <wp:positionV relativeFrom="paragraph">
                  <wp:posOffset>3340735</wp:posOffset>
                </wp:positionV>
                <wp:extent cx="598805" cy="209550"/>
                <wp:effectExtent l="4445" t="4445" r="6350" b="14605"/>
                <wp:wrapNone/>
                <wp:docPr id="99" name="文本框 99"/>
                <wp:cNvGraphicFramePr/>
                <a:graphic xmlns:a="http://schemas.openxmlformats.org/drawingml/2006/main">
                  <a:graphicData uri="http://schemas.microsoft.com/office/word/2010/wordprocessingShape">
                    <wps:wsp>
                      <wps:cNvSpPr txBox="1"/>
                      <wps:spPr>
                        <a:xfrm>
                          <a:off x="0" y="0"/>
                          <a:ext cx="598805" cy="20955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color w:val="FF0000"/>
                                <w:sz w:val="18"/>
                                <w:szCs w:val="18"/>
                                <w:lang w:val="en-US" w:eastAsia="zh-CN"/>
                              </w:rPr>
                            </w:pPr>
                            <w:r>
                              <w:rPr>
                                <w:rFonts w:hint="eastAsia"/>
                                <w:color w:val="FF0000"/>
                                <w:sz w:val="18"/>
                                <w:szCs w:val="18"/>
                                <w:lang w:val="en-US" w:eastAsia="zh-CN"/>
                              </w:rPr>
                              <w:t>1500m</w:t>
                            </w:r>
                          </w:p>
                        </w:txbxContent>
                      </wps:txbx>
                      <wps:bodyPr rot="0" spcFirstLastPara="0" vertOverflow="overflow" horzOverflow="overflow" vert="horz" wrap="square" lIns="91440" tIns="45720" rIns="91440" bIns="4572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79.35pt;margin-top:263.05pt;height:16.5pt;width:47.15pt;z-index:341521408;mso-width-relative:page;mso-height-relative:page;" filled="f" stroked="t" coordsize="21600,21600" o:gfxdata="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Fd1uldkAAAALAQAADwAAAAAAAAABACAAAAAiAAAAZHJz&#10;L2Rvd25yZXYueG1sUEsBAhQAFAAAAAgAh07iQCJg6Ik8AgAATQQAAA4AAAAAAAAAAQAgAAAAKAEA&#10;AGRycy9lMm9Eb2MueG1sUEsFBgAAAAAGAAYAWQEAANYFAAAAAA==&#10;">
                <v:fill on="f" focussize="0,0"/>
                <v:stroke weight="0.5pt" color="#000000 [3204]" joinstyle="round"/>
                <v:imagedata o:title=""/>
                <o:lock v:ext="edit" aspectratio="f"/>
                <v:textbox style="mso-fit-shape-to-text:t;">
                  <w:txbxContent>
                    <w:p>
                      <w:pPr>
                        <w:rPr>
                          <w:rFonts w:hint="eastAsia" w:eastAsiaTheme="minorEastAsia"/>
                          <w:color w:val="FF0000"/>
                          <w:sz w:val="18"/>
                          <w:szCs w:val="18"/>
                          <w:lang w:val="en-US" w:eastAsia="zh-CN"/>
                        </w:rPr>
                      </w:pPr>
                      <w:r>
                        <w:rPr>
                          <w:rFonts w:hint="eastAsia"/>
                          <w:color w:val="FF0000"/>
                          <w:sz w:val="18"/>
                          <w:szCs w:val="18"/>
                          <w:lang w:val="en-US" w:eastAsia="zh-CN"/>
                        </w:rPr>
                        <w:t>1500m</w:t>
                      </w:r>
                    </w:p>
                  </w:txbxContent>
                </v:textbox>
              </v:shape>
            </w:pict>
          </mc:Fallback>
        </mc:AlternateContent>
      </w:r>
      <w:r>
        <w:rPr>
          <w:color w:val="000000" w:themeColor="text1"/>
          <w14:textFill>
            <w14:solidFill>
              <w14:schemeClr w14:val="tx1"/>
            </w14:solidFill>
          </w14:textFill>
        </w:rPr>
        <w:drawing>
          <wp:inline distT="0" distB="0" distL="114300" distR="114300">
            <wp:extent cx="8860790" cy="5121910"/>
            <wp:effectExtent l="0" t="0" r="16510" b="2540"/>
            <wp:docPr id="1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
                    <pic:cNvPicPr>
                      <a:picLocks noChangeAspect="1"/>
                    </pic:cNvPicPr>
                  </pic:nvPicPr>
                  <pic:blipFill>
                    <a:blip r:embed="rId9"/>
                    <a:stretch>
                      <a:fillRect/>
                    </a:stretch>
                  </pic:blipFill>
                  <pic:spPr>
                    <a:xfrm>
                      <a:off x="0" y="0"/>
                      <a:ext cx="8860790" cy="5121910"/>
                    </a:xfrm>
                    <a:prstGeom prst="rect">
                      <a:avLst/>
                    </a:prstGeom>
                    <a:noFill/>
                    <a:ln w="9525">
                      <a:noFill/>
                    </a:ln>
                  </pic:spPr>
                </pic:pic>
              </a:graphicData>
            </a:graphic>
          </wp:inline>
        </w:drawing>
      </w:r>
      <w:r>
        <mc:AlternateContent>
          <mc:Choice Requires="wps">
            <w:drawing>
              <wp:anchor distT="0" distB="0" distL="114300" distR="114300" simplePos="0" relativeHeight="2631344128" behindDoc="0" locked="0" layoutInCell="1" allowOverlap="1">
                <wp:simplePos x="0" y="0"/>
                <wp:positionH relativeFrom="column">
                  <wp:posOffset>3293110</wp:posOffset>
                </wp:positionH>
                <wp:positionV relativeFrom="paragraph">
                  <wp:posOffset>5198745</wp:posOffset>
                </wp:positionV>
                <wp:extent cx="2514600" cy="617220"/>
                <wp:effectExtent l="0" t="0" r="0" b="0"/>
                <wp:wrapNone/>
                <wp:docPr id="96" name="文本框 19"/>
                <wp:cNvGraphicFramePr/>
                <a:graphic xmlns:a="http://schemas.openxmlformats.org/drawingml/2006/main">
                  <a:graphicData uri="http://schemas.microsoft.com/office/word/2010/wordprocessingShape">
                    <wps:wsp>
                      <wps:cNvSpPr txBox="1"/>
                      <wps:spPr>
                        <a:xfrm>
                          <a:off x="0" y="0"/>
                          <a:ext cx="2514600" cy="617220"/>
                        </a:xfrm>
                        <a:prstGeom prst="rect">
                          <a:avLst/>
                        </a:prstGeom>
                        <a:noFill/>
                        <a:ln w="9525">
                          <a:noFill/>
                        </a:ln>
                      </wps:spPr>
                      <wps:txbx>
                        <w:txbxContent>
                          <w:p>
                            <w:pPr>
                              <w:spacing w:before="156" w:beforeLines="50"/>
                              <w:jc w:val="center"/>
                              <w:rPr>
                                <w:rFonts w:eastAsia="黑体"/>
                                <w:sz w:val="28"/>
                                <w:szCs w:val="28"/>
                              </w:rPr>
                            </w:pPr>
                            <w:r>
                              <w:rPr>
                                <w:rFonts w:hint="eastAsia" w:eastAsia="黑体"/>
                                <w:sz w:val="28"/>
                                <w:szCs w:val="28"/>
                                <w:lang w:val="en-US" w:eastAsia="zh-CN"/>
                              </w:rPr>
                              <w:t>图1</w:t>
                            </w:r>
                            <w:r>
                              <w:rPr>
                                <w:rFonts w:hint="eastAsia" w:eastAsia="黑体"/>
                                <w:sz w:val="28"/>
                                <w:szCs w:val="28"/>
                              </w:rPr>
                              <w:t xml:space="preserve">  项目周围环境概况图</w:t>
                            </w:r>
                          </w:p>
                        </w:txbxContent>
                      </wps:txbx>
                      <wps:bodyPr upright="1"/>
                    </wps:wsp>
                  </a:graphicData>
                </a:graphic>
              </wp:anchor>
            </w:drawing>
          </mc:Choice>
          <mc:Fallback>
            <w:pict>
              <v:shape id="文本框 19" o:spid="_x0000_s1026" o:spt="202" type="#_x0000_t202" style="position:absolute;left:0pt;margin-left:259.3pt;margin-top:409.35pt;height:48.6pt;width:198pt;z-index:-1663623168;mso-width-relative:page;mso-height-relative:page;" filled="f" stroked="f" coordsize="21600,21600" o:gfxdata="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PoV6JfXAAAACwEAAA8AAAAAAAAAAQAgAAAA&#10;IgAAAGRycy9kb3ducmV2LnhtbFBLAQIUABQAAAAIAIdO4kD0RfZfmgEAAAsDAAAOAAAAAAAAAAEA&#10;IAAAACYBAABkcnMvZTJvRG9jLnhtbFBLBQYAAAAABgAGAFkBAAAyBQAAAAA=&#10;">
                <v:fill on="f" focussize="0,0"/>
                <v:stroke on="f"/>
                <v:imagedata o:title=""/>
                <o:lock v:ext="edit" aspectratio="f"/>
                <v:textbox>
                  <w:txbxContent>
                    <w:p>
                      <w:pPr>
                        <w:spacing w:before="156" w:beforeLines="50"/>
                        <w:jc w:val="center"/>
                        <w:rPr>
                          <w:rFonts w:eastAsia="黑体"/>
                          <w:sz w:val="28"/>
                          <w:szCs w:val="28"/>
                        </w:rPr>
                      </w:pPr>
                      <w:r>
                        <w:rPr>
                          <w:rFonts w:hint="eastAsia" w:eastAsia="黑体"/>
                          <w:sz w:val="28"/>
                          <w:szCs w:val="28"/>
                          <w:lang w:val="en-US" w:eastAsia="zh-CN"/>
                        </w:rPr>
                        <w:t>图1</w:t>
                      </w:r>
                      <w:r>
                        <w:rPr>
                          <w:rFonts w:hint="eastAsia" w:eastAsia="黑体"/>
                          <w:sz w:val="28"/>
                          <w:szCs w:val="28"/>
                        </w:rPr>
                        <w:t xml:space="preserve">  项目周围环境概况图</w:t>
                      </w:r>
                    </w:p>
                  </w:txbxContent>
                </v:textbox>
              </v:shape>
            </w:pict>
          </mc:Fallback>
        </mc:AlternateContent>
      </w:r>
    </w:p>
    <w:p>
      <w:pPr>
        <w:widowControl/>
        <w:jc w:val="left"/>
      </w:pPr>
      <w:r>
        <w:rPr>
          <w:color w:val="000000" w:themeColor="text1"/>
          <w:sz w:val="21"/>
          <w14:textFill>
            <w14:solidFill>
              <w14:schemeClr w14:val="tx1"/>
            </w14:solidFill>
          </w14:textFill>
        </w:rPr>
        <mc:AlternateContent>
          <mc:Choice Requires="wps">
            <w:drawing>
              <wp:anchor distT="0" distB="0" distL="114300" distR="114300" simplePos="0" relativeHeight="2585423872" behindDoc="0" locked="0" layoutInCell="1" allowOverlap="1">
                <wp:simplePos x="0" y="0"/>
                <wp:positionH relativeFrom="column">
                  <wp:posOffset>2311400</wp:posOffset>
                </wp:positionH>
                <wp:positionV relativeFrom="paragraph">
                  <wp:posOffset>7178675</wp:posOffset>
                </wp:positionV>
                <wp:extent cx="962025" cy="618490"/>
                <wp:effectExtent l="4445" t="4445" r="5080" b="5715"/>
                <wp:wrapNone/>
                <wp:docPr id="7" name="文本框 7"/>
                <wp:cNvGraphicFramePr/>
                <a:graphic xmlns:a="http://schemas.openxmlformats.org/drawingml/2006/main">
                  <a:graphicData uri="http://schemas.microsoft.com/office/word/2010/wordprocessingShape">
                    <wps:wsp>
                      <wps:cNvSpPr txBox="1"/>
                      <wps:spPr>
                        <a:xfrm>
                          <a:off x="0" y="0"/>
                          <a:ext cx="962025" cy="6184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p>
                            <w:pPr>
                              <w:ind w:firstLine="210" w:firstLineChars="100"/>
                              <w:rPr>
                                <w:rFonts w:hint="eastAsia" w:eastAsiaTheme="minorEastAsia"/>
                                <w:lang w:eastAsia="zh-CN"/>
                              </w:rPr>
                            </w:pPr>
                            <w:r>
                              <w:rPr>
                                <w:rFonts w:hint="eastAsia"/>
                                <w:lang w:eastAsia="zh-CN"/>
                              </w:rPr>
                              <w:t>生活区</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82pt;margin-top:565.25pt;height:48.7pt;width:75.75pt;z-index:-1709543424;mso-width-relative:page;mso-height-relative:page;" fillcolor="#FFFFFF [3201]" filled="t" stroked="t" coordsize="21600,21600" o:gfxdata="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i2a1XZAAAADQEAAA8AAAAAAAAAAQAg&#10;AAAAIgAAAGRycy9kb3ducmV2LnhtbFBLAQIUABQAAAAIAIdO4kB1HRuORgIAAHQEAAAOAAAAAAAA&#10;AAEAIAAAACgBAABkcnMvZTJvRG9jLnhtbFBLBQYAAAAABgAGAFkBAADgBQAAAAA=&#10;">
                <v:fill on="t" focussize="0,0"/>
                <v:stroke weight="0.5pt" color="#000000 [3204]" joinstyle="round"/>
                <v:imagedata o:title=""/>
                <o:lock v:ext="edit" aspectratio="f"/>
                <v:textbox>
                  <w:txbxContent>
                    <w:p>
                      <w:pPr>
                        <w:rPr>
                          <w:rFonts w:hint="eastAsia"/>
                          <w:lang w:eastAsia="zh-CN"/>
                        </w:rPr>
                      </w:pPr>
                    </w:p>
                    <w:p>
                      <w:pPr>
                        <w:ind w:firstLine="210" w:firstLineChars="100"/>
                        <w:rPr>
                          <w:rFonts w:hint="eastAsia" w:eastAsiaTheme="minorEastAsia"/>
                          <w:lang w:eastAsia="zh-CN"/>
                        </w:rPr>
                      </w:pPr>
                      <w:r>
                        <w:rPr>
                          <w:rFonts w:hint="eastAsia"/>
                          <w:lang w:eastAsia="zh-CN"/>
                        </w:rPr>
                        <w:t>生活区</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637879296" behindDoc="0" locked="0" layoutInCell="1" allowOverlap="1">
                <wp:simplePos x="0" y="0"/>
                <wp:positionH relativeFrom="column">
                  <wp:posOffset>1083310</wp:posOffset>
                </wp:positionH>
                <wp:positionV relativeFrom="paragraph">
                  <wp:posOffset>7197090</wp:posOffset>
                </wp:positionV>
                <wp:extent cx="800100" cy="715010"/>
                <wp:effectExtent l="4445" t="4445" r="14605" b="23495"/>
                <wp:wrapNone/>
                <wp:docPr id="6" name="文本框 6"/>
                <wp:cNvGraphicFramePr/>
                <a:graphic xmlns:a="http://schemas.openxmlformats.org/drawingml/2006/main">
                  <a:graphicData uri="http://schemas.microsoft.com/office/word/2010/wordprocessingShape">
                    <wps:wsp>
                      <wps:cNvSpPr txBox="1"/>
                      <wps:spPr>
                        <a:xfrm>
                          <a:off x="0" y="0"/>
                          <a:ext cx="800100" cy="7150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p>
                            <w:pPr>
                              <w:ind w:firstLine="210" w:firstLineChars="100"/>
                              <w:rPr>
                                <w:rFonts w:hint="eastAsia" w:eastAsiaTheme="minorEastAsia"/>
                                <w:lang w:eastAsia="zh-CN"/>
                              </w:rPr>
                            </w:pPr>
                            <w:r>
                              <w:rPr>
                                <w:rFonts w:hint="eastAsia"/>
                                <w:lang w:eastAsia="zh-CN"/>
                              </w:rPr>
                              <w:t>餐厅</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85.3pt;margin-top:566.7pt;height:56.3pt;width:63pt;z-index:637879296;mso-width-relative:page;mso-height-relative:page;" fillcolor="#FFFFFF [3201]" filled="t" stroked="t" coordsize="21600,21600" o:gfxdata="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lMoIftgAAAANAQAADwAAAAAAAAABACAAAAAiAAAA&#10;ZHJzL2Rvd25yZXYueG1sUEsBAhQAFAAAAAgAh07iQE0SUSBAAgAAdAQAAA4AAAAAAAAAAQAgAAAA&#10;JwEAAGRycy9lMm9Eb2MueG1sUEsFBgAAAAAGAAYAWQEAANkFAAAAAA==&#10;">
                <v:fill on="t" focussize="0,0"/>
                <v:stroke weight="0.5pt" color="#000000 [3204]" joinstyle="round"/>
                <v:imagedata o:title=""/>
                <o:lock v:ext="edit" aspectratio="f"/>
                <v:textbox>
                  <w:txbxContent>
                    <w:p>
                      <w:pPr>
                        <w:rPr>
                          <w:rFonts w:hint="eastAsia"/>
                          <w:lang w:eastAsia="zh-CN"/>
                        </w:rPr>
                      </w:pPr>
                    </w:p>
                    <w:p>
                      <w:pPr>
                        <w:ind w:firstLine="210" w:firstLineChars="100"/>
                        <w:rPr>
                          <w:rFonts w:hint="eastAsia" w:eastAsiaTheme="minorEastAsia"/>
                          <w:lang w:eastAsia="zh-CN"/>
                        </w:rPr>
                      </w:pPr>
                      <w:r>
                        <w:rPr>
                          <w:rFonts w:hint="eastAsia"/>
                          <w:lang w:eastAsia="zh-CN"/>
                        </w:rPr>
                        <w:t>餐厅</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985303040" behindDoc="0" locked="0" layoutInCell="1" allowOverlap="1">
                <wp:simplePos x="0" y="0"/>
                <wp:positionH relativeFrom="column">
                  <wp:posOffset>-203200</wp:posOffset>
                </wp:positionH>
                <wp:positionV relativeFrom="paragraph">
                  <wp:posOffset>7102475</wp:posOffset>
                </wp:positionV>
                <wp:extent cx="409575" cy="504825"/>
                <wp:effectExtent l="4445" t="4445" r="5080" b="5080"/>
                <wp:wrapNone/>
                <wp:docPr id="26" name="文本框 26"/>
                <wp:cNvGraphicFramePr/>
                <a:graphic xmlns:a="http://schemas.openxmlformats.org/drawingml/2006/main">
                  <a:graphicData uri="http://schemas.microsoft.com/office/word/2010/wordprocessingShape">
                    <wps:wsp>
                      <wps:cNvSpPr txBox="1"/>
                      <wps:spPr>
                        <a:xfrm>
                          <a:off x="0" y="0"/>
                          <a:ext cx="409575" cy="5048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大门</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6pt;margin-top:559.25pt;height:39.75pt;width:32.25pt;z-index:-1309664256;mso-width-relative:page;mso-height-relative:page;" fillcolor="#FFFFFF [3201]" filled="t" stroked="t" coordsize="21600,21600" o:gfxdata="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0U/yk2AAAAAwBAAAPAAAAAAAAAAEAIAAA&#10;ACIAAABkcnMvZG93bnJldi54bWxQSwECFAAUAAAACACHTuJATOKXDkUCAAB2BAAADgAAAAAAAAAB&#10;ACAAAAAnAQAAZHJzL2Uyb0RvYy54bWxQSwUGAAAAAAYABgBZAQAA3gUAAAAA&#10;">
                <v:fill on="t" focussize="0,0"/>
                <v:stroke weight="0.5pt" color="#000000 [3204]" joinstyle="round"/>
                <v:imagedata o:title=""/>
                <o:lock v:ext="edit" aspectratio="f"/>
                <v:textbox>
                  <w:txbxContent>
                    <w:p>
                      <w:pPr>
                        <w:rPr>
                          <w:rFonts w:hint="eastAsia" w:eastAsiaTheme="minorEastAsia"/>
                          <w:lang w:eastAsia="zh-CN"/>
                        </w:rPr>
                      </w:pPr>
                      <w:r>
                        <w:rPr>
                          <w:rFonts w:hint="eastAsia"/>
                          <w:lang w:eastAsia="zh-CN"/>
                        </w:rPr>
                        <w:t>大门</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1037760512" behindDoc="0" locked="0" layoutInCell="1" allowOverlap="1">
                <wp:simplePos x="0" y="0"/>
                <wp:positionH relativeFrom="column">
                  <wp:posOffset>701675</wp:posOffset>
                </wp:positionH>
                <wp:positionV relativeFrom="paragraph">
                  <wp:posOffset>4528820</wp:posOffset>
                </wp:positionV>
                <wp:extent cx="714375" cy="2314575"/>
                <wp:effectExtent l="5080" t="5080" r="4445" b="4445"/>
                <wp:wrapNone/>
                <wp:docPr id="36" name="文本框 36"/>
                <wp:cNvGraphicFramePr/>
                <a:graphic xmlns:a="http://schemas.openxmlformats.org/drawingml/2006/main">
                  <a:graphicData uri="http://schemas.microsoft.com/office/word/2010/wordprocessingShape">
                    <wps:wsp>
                      <wps:cNvSpPr txBox="1"/>
                      <wps:spPr>
                        <a:xfrm>
                          <a:off x="0" y="0"/>
                          <a:ext cx="714375" cy="23145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eastAsiaTheme="minorEastAsia"/>
                                <w:lang w:eastAsia="zh-CN"/>
                              </w:rPr>
                            </w:pPr>
                            <w:r>
                              <w:rPr>
                                <w:rFonts w:hint="eastAsia"/>
                                <w:lang w:eastAsia="zh-CN"/>
                              </w:rPr>
                              <w:t>办公室</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55.25pt;margin-top:356.6pt;height:182.25pt;width:56.25pt;z-index:1037760512;mso-width-relative:page;mso-height-relative:page;" fillcolor="#FFFFFF [3201]" filled="t" stroked="t" coordsize="21600,21600" o:gfxdata="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cNEVHWAAAADAEAAA8AAAAAAAAAAQAgAAAAIgAA&#10;AGRycy9kb3ducmV2LnhtbFBLAQIUABQAAAAIAIdO4kDFTgQFQwIAAHcEAAAOAAAAAAAAAAEAIAAA&#10;ACUBAABkcnMvZTJvRG9jLnhtbFBLBQYAAAAABgAGAFkBAADaBQAAAAA=&#10;">
                <v:fill on="t" focussize="0,0"/>
                <v:stroke weight="0.5pt" color="#000000 [3204]" joinstyle="round"/>
                <v:imagedata o:title=""/>
                <o:lock v:ext="edit" aspectratio="f"/>
                <v:textbox>
                  <w:txbxContent>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eastAsiaTheme="minorEastAsia"/>
                          <w:lang w:eastAsia="zh-CN"/>
                        </w:rPr>
                      </w:pPr>
                      <w:r>
                        <w:rPr>
                          <w:rFonts w:hint="eastAsia"/>
                          <w:lang w:eastAsia="zh-CN"/>
                        </w:rPr>
                        <w:t>办公室</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3385175040" behindDoc="0" locked="0" layoutInCell="1" allowOverlap="1">
                <wp:simplePos x="0" y="0"/>
                <wp:positionH relativeFrom="column">
                  <wp:posOffset>701675</wp:posOffset>
                </wp:positionH>
                <wp:positionV relativeFrom="paragraph">
                  <wp:posOffset>4528820</wp:posOffset>
                </wp:positionV>
                <wp:extent cx="2286000" cy="2314575"/>
                <wp:effectExtent l="5080" t="4445" r="13970" b="5080"/>
                <wp:wrapNone/>
                <wp:docPr id="35" name="文本框 35"/>
                <wp:cNvGraphicFramePr/>
                <a:graphic xmlns:a="http://schemas.openxmlformats.org/drawingml/2006/main">
                  <a:graphicData uri="http://schemas.microsoft.com/office/word/2010/wordprocessingShape">
                    <wps:wsp>
                      <wps:cNvSpPr txBox="1"/>
                      <wps:spPr>
                        <a:xfrm>
                          <a:off x="0" y="0"/>
                          <a:ext cx="2286000" cy="23145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1470" w:firstLineChars="700"/>
                              <w:rPr>
                                <w:rFonts w:hint="eastAsia"/>
                                <w:lang w:eastAsia="zh-CN"/>
                              </w:rPr>
                            </w:pPr>
                          </w:p>
                          <w:p>
                            <w:pPr>
                              <w:ind w:firstLine="1470" w:firstLineChars="700"/>
                              <w:rPr>
                                <w:rFonts w:hint="eastAsia"/>
                                <w:lang w:eastAsia="zh-CN"/>
                              </w:rPr>
                            </w:pPr>
                          </w:p>
                          <w:p>
                            <w:pPr>
                              <w:ind w:firstLine="1470" w:firstLineChars="700"/>
                              <w:rPr>
                                <w:rFonts w:hint="eastAsia"/>
                                <w:lang w:eastAsia="zh-CN"/>
                              </w:rPr>
                            </w:pPr>
                          </w:p>
                          <w:p>
                            <w:pPr>
                              <w:ind w:firstLine="1470" w:firstLineChars="700"/>
                              <w:rPr>
                                <w:rFonts w:hint="eastAsia"/>
                                <w:lang w:eastAsia="zh-CN"/>
                              </w:rPr>
                            </w:pPr>
                          </w:p>
                          <w:p>
                            <w:pPr>
                              <w:ind w:firstLine="1470" w:firstLineChars="700"/>
                              <w:rPr>
                                <w:rFonts w:hint="eastAsia"/>
                                <w:lang w:eastAsia="zh-CN"/>
                              </w:rPr>
                            </w:pPr>
                          </w:p>
                          <w:p>
                            <w:pPr>
                              <w:ind w:firstLine="1890" w:firstLineChars="900"/>
                              <w:rPr>
                                <w:rFonts w:hint="eastAsia" w:eastAsiaTheme="minorEastAsia"/>
                                <w:lang w:eastAsia="zh-CN"/>
                              </w:rPr>
                            </w:pPr>
                            <w:r>
                              <w:rPr>
                                <w:rFonts w:hint="eastAsia"/>
                                <w:lang w:eastAsia="zh-CN"/>
                              </w:rPr>
                              <w:t>成品仓库</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55.25pt;margin-top:356.6pt;height:182.25pt;width:180pt;z-index:-909792256;mso-width-relative:page;mso-height-relative:page;" fillcolor="#FFFFFF [3201]" filled="t" stroked="t" coordsize="21600,21600" o:gfxdata="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4M/uXdcAAAAMAQAADwAAAAAAAAABACAA&#10;AAAiAAAAZHJzL2Rvd25yZXYueG1sUEsBAhQAFAAAAAgAh07iQD4gtbNHAgAAeAQAAA4AAAAAAAAA&#10;AQAgAAAAJgEAAGRycy9lMm9Eb2MueG1sUEsFBgAAAAAGAAYAWQEAAN8FAAAAAA==&#10;">
                <v:fill on="t" focussize="0,0"/>
                <v:stroke weight="0.5pt" color="#000000 [3204]" joinstyle="round"/>
                <v:imagedata o:title=""/>
                <o:lock v:ext="edit" aspectratio="f"/>
                <v:textbox>
                  <w:txbxContent>
                    <w:p>
                      <w:pPr>
                        <w:ind w:firstLine="1470" w:firstLineChars="700"/>
                        <w:rPr>
                          <w:rFonts w:hint="eastAsia"/>
                          <w:lang w:eastAsia="zh-CN"/>
                        </w:rPr>
                      </w:pPr>
                    </w:p>
                    <w:p>
                      <w:pPr>
                        <w:ind w:firstLine="1470" w:firstLineChars="700"/>
                        <w:rPr>
                          <w:rFonts w:hint="eastAsia"/>
                          <w:lang w:eastAsia="zh-CN"/>
                        </w:rPr>
                      </w:pPr>
                    </w:p>
                    <w:p>
                      <w:pPr>
                        <w:ind w:firstLine="1470" w:firstLineChars="700"/>
                        <w:rPr>
                          <w:rFonts w:hint="eastAsia"/>
                          <w:lang w:eastAsia="zh-CN"/>
                        </w:rPr>
                      </w:pPr>
                    </w:p>
                    <w:p>
                      <w:pPr>
                        <w:ind w:firstLine="1470" w:firstLineChars="700"/>
                        <w:rPr>
                          <w:rFonts w:hint="eastAsia"/>
                          <w:lang w:eastAsia="zh-CN"/>
                        </w:rPr>
                      </w:pPr>
                    </w:p>
                    <w:p>
                      <w:pPr>
                        <w:ind w:firstLine="1470" w:firstLineChars="700"/>
                        <w:rPr>
                          <w:rFonts w:hint="eastAsia"/>
                          <w:lang w:eastAsia="zh-CN"/>
                        </w:rPr>
                      </w:pPr>
                    </w:p>
                    <w:p>
                      <w:pPr>
                        <w:ind w:firstLine="1890" w:firstLineChars="900"/>
                        <w:rPr>
                          <w:rFonts w:hint="eastAsia" w:eastAsiaTheme="minorEastAsia"/>
                          <w:lang w:eastAsia="zh-CN"/>
                        </w:rPr>
                      </w:pPr>
                      <w:r>
                        <w:rPr>
                          <w:rFonts w:hint="eastAsia"/>
                          <w:lang w:eastAsia="zh-CN"/>
                        </w:rPr>
                        <w:t>成品仓库</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1437623296" behindDoc="0" locked="0" layoutInCell="1" allowOverlap="1">
                <wp:simplePos x="0" y="0"/>
                <wp:positionH relativeFrom="column">
                  <wp:posOffset>4530725</wp:posOffset>
                </wp:positionH>
                <wp:positionV relativeFrom="paragraph">
                  <wp:posOffset>5461635</wp:posOffset>
                </wp:positionV>
                <wp:extent cx="666750" cy="923290"/>
                <wp:effectExtent l="4445" t="4445" r="14605" b="5715"/>
                <wp:wrapNone/>
                <wp:docPr id="37" name="文本框 37"/>
                <wp:cNvGraphicFramePr/>
                <a:graphic xmlns:a="http://schemas.openxmlformats.org/drawingml/2006/main">
                  <a:graphicData uri="http://schemas.microsoft.com/office/word/2010/wordprocessingShape">
                    <wps:wsp>
                      <wps:cNvSpPr txBox="1"/>
                      <wps:spPr>
                        <a:xfrm>
                          <a:off x="0" y="0"/>
                          <a:ext cx="666750" cy="9232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p>
                            <w:pPr>
                              <w:rPr>
                                <w:rFonts w:hint="eastAsia"/>
                                <w:lang w:eastAsia="zh-CN"/>
                              </w:rPr>
                            </w:pPr>
                          </w:p>
                          <w:p>
                            <w:pPr>
                              <w:rPr>
                                <w:rFonts w:hint="eastAsia" w:eastAsiaTheme="minorEastAsia"/>
                                <w:lang w:eastAsia="zh-CN"/>
                              </w:rPr>
                            </w:pPr>
                            <w:r>
                              <w:rPr>
                                <w:rFonts w:hint="eastAsia"/>
                                <w:lang w:eastAsia="zh-CN"/>
                              </w:rPr>
                              <w:t>配件库</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56.75pt;margin-top:430.05pt;height:72.7pt;width:52.5pt;z-index:1437623296;mso-width-relative:page;mso-height-relative:page;" fillcolor="#FFFFFF [3201]" filled="t" stroked="t" coordsize="21600,21600" o:gfxdata="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5yeUtcAAAAMAQAADwAAAAAAAAABACAAAAAi&#10;AAAAZHJzL2Rvd25yZXYueG1sUEsBAhQAFAAAAAgAh07iQPayhxZEAgAAdgQAAA4AAAAAAAAAAQAg&#10;AAAAJgEAAGRycy9lMm9Eb2MueG1sUEsFBgAAAAAGAAYAWQEAANwFAAAAAA==&#10;">
                <v:fill on="t" focussize="0,0"/>
                <v:stroke weight="0.5pt" color="#000000 [3204]" joinstyle="round"/>
                <v:imagedata o:title=""/>
                <o:lock v:ext="edit" aspectratio="f"/>
                <v:textbox>
                  <w:txbxContent>
                    <w:p>
                      <w:pPr>
                        <w:rPr>
                          <w:rFonts w:hint="eastAsia"/>
                          <w:lang w:eastAsia="zh-CN"/>
                        </w:rPr>
                      </w:pPr>
                    </w:p>
                    <w:p>
                      <w:pPr>
                        <w:rPr>
                          <w:rFonts w:hint="eastAsia"/>
                          <w:lang w:eastAsia="zh-CN"/>
                        </w:rPr>
                      </w:pPr>
                    </w:p>
                    <w:p>
                      <w:pPr>
                        <w:rPr>
                          <w:rFonts w:hint="eastAsia" w:eastAsiaTheme="minorEastAsia"/>
                          <w:lang w:eastAsia="zh-CN"/>
                        </w:rPr>
                      </w:pPr>
                      <w:r>
                        <w:rPr>
                          <w:rFonts w:hint="eastAsia"/>
                          <w:lang w:eastAsia="zh-CN"/>
                        </w:rPr>
                        <w:t>配件库</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3785036800" behindDoc="0" locked="0" layoutInCell="1" allowOverlap="1">
                <wp:simplePos x="0" y="0"/>
                <wp:positionH relativeFrom="column">
                  <wp:posOffset>3569335</wp:posOffset>
                </wp:positionH>
                <wp:positionV relativeFrom="paragraph">
                  <wp:posOffset>6854190</wp:posOffset>
                </wp:positionV>
                <wp:extent cx="485140" cy="1057910"/>
                <wp:effectExtent l="4445" t="4445" r="5715" b="23495"/>
                <wp:wrapNone/>
                <wp:docPr id="30" name="文本框 30"/>
                <wp:cNvGraphicFramePr/>
                <a:graphic xmlns:a="http://schemas.openxmlformats.org/drawingml/2006/main">
                  <a:graphicData uri="http://schemas.microsoft.com/office/word/2010/wordprocessingShape">
                    <wps:wsp>
                      <wps:cNvSpPr txBox="1"/>
                      <wps:spPr>
                        <a:xfrm>
                          <a:off x="0" y="0"/>
                          <a:ext cx="485140" cy="10579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p>
                            <w:pPr>
                              <w:rPr>
                                <w:rFonts w:hint="eastAsia" w:eastAsiaTheme="minorEastAsia"/>
                                <w:lang w:eastAsia="zh-CN"/>
                              </w:rPr>
                            </w:pPr>
                            <w:r>
                              <w:rPr>
                                <w:rFonts w:hint="eastAsia"/>
                                <w:lang w:eastAsia="zh-CN"/>
                              </w:rPr>
                              <w:t>胚布仓库</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81.05pt;margin-top:539.7pt;height:83.3pt;width:38.2pt;z-index:-509930496;mso-width-relative:page;mso-height-relative:page;" fillcolor="#FFFFFF [3201]" filled="t" stroked="t" coordsize="21600,21600" o:gfxdata="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Lu7aLZAAAADQEAAA8AAAAAAAAAAQAg&#10;AAAAIgAAAGRycy9kb3ducmV2LnhtbFBLAQIUABQAAAAIAIdO4kAWu8JKRgIAAHcEAAAOAAAAAAAA&#10;AAEAIAAAACgBAABkcnMvZTJvRG9jLnhtbFBLBQYAAAAABgAGAFkBAADgBQAAAAA=&#10;">
                <v:fill on="t" focussize="0,0"/>
                <v:stroke weight="0.5pt" color="#000000 [3204]" joinstyle="round"/>
                <v:imagedata o:title=""/>
                <o:lock v:ext="edit" aspectratio="f"/>
                <v:textbox>
                  <w:txbxContent>
                    <w:p>
                      <w:pPr>
                        <w:rPr>
                          <w:rFonts w:hint="eastAsia"/>
                          <w:lang w:eastAsia="zh-CN"/>
                        </w:rPr>
                      </w:pPr>
                    </w:p>
                    <w:p>
                      <w:pPr>
                        <w:rPr>
                          <w:rFonts w:hint="eastAsia" w:eastAsiaTheme="minorEastAsia"/>
                          <w:lang w:eastAsia="zh-CN"/>
                        </w:rPr>
                      </w:pPr>
                      <w:r>
                        <w:rPr>
                          <w:rFonts w:hint="eastAsia"/>
                          <w:lang w:eastAsia="zh-CN"/>
                        </w:rPr>
                        <w:t>胚布仓库</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1837490176" behindDoc="0" locked="0" layoutInCell="1" allowOverlap="1">
                <wp:simplePos x="0" y="0"/>
                <wp:positionH relativeFrom="column">
                  <wp:posOffset>4521200</wp:posOffset>
                </wp:positionH>
                <wp:positionV relativeFrom="paragraph">
                  <wp:posOffset>3423285</wp:posOffset>
                </wp:positionV>
                <wp:extent cx="352425" cy="1857375"/>
                <wp:effectExtent l="4445" t="4445" r="5080" b="5080"/>
                <wp:wrapNone/>
                <wp:docPr id="38" name="文本框 38"/>
                <wp:cNvGraphicFramePr/>
                <a:graphic xmlns:a="http://schemas.openxmlformats.org/drawingml/2006/main">
                  <a:graphicData uri="http://schemas.microsoft.com/office/word/2010/wordprocessingShape">
                    <wps:wsp>
                      <wps:cNvSpPr txBox="1"/>
                      <wps:spPr>
                        <a:xfrm>
                          <a:off x="0" y="0"/>
                          <a:ext cx="352425" cy="18573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p>
                            <w:pPr>
                              <w:rPr>
                                <w:rFonts w:hint="eastAsia" w:eastAsiaTheme="minorEastAsia"/>
                                <w:lang w:eastAsia="zh-CN"/>
                              </w:rPr>
                            </w:pPr>
                            <w:r>
                              <w:rPr>
                                <w:rFonts w:hint="eastAsia"/>
                                <w:lang w:eastAsia="zh-CN"/>
                              </w:rPr>
                              <w:t>液碱储罐区</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56pt;margin-top:269.55pt;height:146.25pt;width:27.75pt;z-index:1837490176;mso-width-relative:page;mso-height-relative:page;" fillcolor="#FFFFFF [3201]" filled="t" stroked="t" coordsize="21600,21600" o:gfxdata="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cxUB/dkAAAALAQAADwAAAAAAAAABACAA&#10;AAAiAAAAZHJzL2Rvd25yZXYueG1sUEsBAhQAFAAAAAgAh07iQMfU4mBFAgAAdwQAAA4AAAAAAAAA&#10;AQAgAAAAKAEAAGRycy9lMm9Eb2MueG1sUEsFBgAAAAAGAAYAWQEAAN8FAAAAAA==&#10;">
                <v:fill on="t" focussize="0,0"/>
                <v:stroke weight="0.5pt" color="#000000 [3204]" joinstyle="round"/>
                <v:imagedata o:title=""/>
                <o:lock v:ext="edit" aspectratio="f"/>
                <v:textbox>
                  <w:txbxContent>
                    <w:p>
                      <w:pPr>
                        <w:rPr>
                          <w:rFonts w:hint="eastAsia"/>
                          <w:lang w:eastAsia="zh-CN"/>
                        </w:rPr>
                      </w:pPr>
                    </w:p>
                    <w:p>
                      <w:pPr>
                        <w:rPr>
                          <w:rFonts w:hint="eastAsia" w:eastAsiaTheme="minorEastAsia"/>
                          <w:lang w:eastAsia="zh-CN"/>
                        </w:rPr>
                      </w:pPr>
                      <w:r>
                        <w:rPr>
                          <w:rFonts w:hint="eastAsia"/>
                          <w:lang w:eastAsia="zh-CN"/>
                        </w:rPr>
                        <w:t>液碱储罐区</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4184902656" behindDoc="0" locked="0" layoutInCell="1" allowOverlap="1">
                <wp:simplePos x="0" y="0"/>
                <wp:positionH relativeFrom="column">
                  <wp:posOffset>3206750</wp:posOffset>
                </wp:positionH>
                <wp:positionV relativeFrom="paragraph">
                  <wp:posOffset>5043170</wp:posOffset>
                </wp:positionV>
                <wp:extent cx="361950" cy="705485"/>
                <wp:effectExtent l="4445" t="4445" r="14605" b="13970"/>
                <wp:wrapNone/>
                <wp:docPr id="32" name="文本框 32"/>
                <wp:cNvGraphicFramePr/>
                <a:graphic xmlns:a="http://schemas.openxmlformats.org/drawingml/2006/main">
                  <a:graphicData uri="http://schemas.microsoft.com/office/word/2010/wordprocessingShape">
                    <wps:wsp>
                      <wps:cNvSpPr txBox="1"/>
                      <wps:spPr>
                        <a:xfrm>
                          <a:off x="0" y="0"/>
                          <a:ext cx="361950" cy="705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危废间</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52.5pt;margin-top:397.1pt;height:55.55pt;width:28.5pt;z-index:-110064640;mso-width-relative:page;mso-height-relative:page;" fillcolor="#FFFFFF [3201]" filled="t" stroked="t" coordsize="21600,21600" o:gfxdata="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F0/PI2AAAAAsBAAAPAAAAAAAAAAEAIAAAACIA&#10;AABkcnMvZG93bnJldi54bWxQSwECFAAUAAAACACHTuJARrB+SkICAAB2BAAADgAAAAAAAAABACAA&#10;AAAnAQAAZHJzL2Uyb0RvYy54bWxQSwUGAAAAAAYABgBZAQAA2wUAAAAA&#10;">
                <v:fill on="t" focussize="0,0"/>
                <v:stroke weight="0.5pt" color="#000000 [3204]" joinstyle="round"/>
                <v:imagedata o:title=""/>
                <o:lock v:ext="edit" aspectratio="f"/>
                <v:textbox>
                  <w:txbxContent>
                    <w:p>
                      <w:pPr>
                        <w:rPr>
                          <w:rFonts w:hint="eastAsia" w:eastAsiaTheme="minorEastAsia"/>
                          <w:lang w:eastAsia="zh-CN"/>
                        </w:rPr>
                      </w:pPr>
                      <w:r>
                        <w:rPr>
                          <w:rFonts w:hint="eastAsia"/>
                          <w:lang w:eastAsia="zh-CN"/>
                        </w:rPr>
                        <w:t>危废间</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237353984" behindDoc="0" locked="0" layoutInCell="1" allowOverlap="1">
                <wp:simplePos x="0" y="0"/>
                <wp:positionH relativeFrom="column">
                  <wp:posOffset>3206750</wp:posOffset>
                </wp:positionH>
                <wp:positionV relativeFrom="paragraph">
                  <wp:posOffset>4358005</wp:posOffset>
                </wp:positionV>
                <wp:extent cx="361950" cy="675640"/>
                <wp:effectExtent l="4445" t="4445" r="14605" b="5715"/>
                <wp:wrapNone/>
                <wp:docPr id="33" name="文本框 33"/>
                <wp:cNvGraphicFramePr/>
                <a:graphic xmlns:a="http://schemas.openxmlformats.org/drawingml/2006/main">
                  <a:graphicData uri="http://schemas.microsoft.com/office/word/2010/wordprocessingShape">
                    <wps:wsp>
                      <wps:cNvSpPr txBox="1"/>
                      <wps:spPr>
                        <a:xfrm>
                          <a:off x="0" y="0"/>
                          <a:ext cx="361950" cy="6756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印网间</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52.5pt;margin-top:343.15pt;height:53.2pt;width:28.5pt;z-index:-2057613312;mso-width-relative:page;mso-height-relative:page;" fillcolor="#FFFFFF [3201]" filled="t" stroked="t" coordsize="21600,21600" o:gfxdata="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Gj9GBDYAAAACwEAAA8AAAAAAAAAAQAgAAAA&#10;IgAAAGRycy9kb3ducmV2LnhtbFBLAQIUABQAAAAIAIdO4kCweh8hRAIAAHYEAAAOAAAAAAAAAAEA&#10;IAAAACcBAABkcnMvZTJvRG9jLnhtbFBLBQYAAAAABgAGAFkBAADdBQAAAAA=&#10;">
                <v:fill on="t" focussize="0,0"/>
                <v:stroke weight="0.5pt" color="#000000 [3204]" joinstyle="round"/>
                <v:imagedata o:title=""/>
                <o:lock v:ext="edit" aspectratio="f"/>
                <v:textbox>
                  <w:txbxContent>
                    <w:p>
                      <w:pPr>
                        <w:rPr>
                          <w:rFonts w:hint="eastAsia" w:eastAsiaTheme="minorEastAsia"/>
                          <w:lang w:eastAsia="zh-CN"/>
                        </w:rPr>
                      </w:pPr>
                      <w:r>
                        <w:rPr>
                          <w:rFonts w:hint="eastAsia"/>
                          <w:lang w:eastAsia="zh-CN"/>
                        </w:rPr>
                        <w:t>印网间</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89804288" behindDoc="0" locked="0" layoutInCell="1" allowOverlap="1">
                <wp:simplePos x="0" y="0"/>
                <wp:positionH relativeFrom="column">
                  <wp:posOffset>3206750</wp:posOffset>
                </wp:positionH>
                <wp:positionV relativeFrom="paragraph">
                  <wp:posOffset>3472180</wp:posOffset>
                </wp:positionV>
                <wp:extent cx="352425" cy="876300"/>
                <wp:effectExtent l="4445" t="4445" r="5080" b="14605"/>
                <wp:wrapNone/>
                <wp:docPr id="34" name="文本框 34"/>
                <wp:cNvGraphicFramePr/>
                <a:graphic xmlns:a="http://schemas.openxmlformats.org/drawingml/2006/main">
                  <a:graphicData uri="http://schemas.microsoft.com/office/word/2010/wordprocessingShape">
                    <wps:wsp>
                      <wps:cNvSpPr txBox="1"/>
                      <wps:spPr>
                        <a:xfrm>
                          <a:off x="0" y="0"/>
                          <a:ext cx="352425" cy="876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染化料库</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52.5pt;margin-top:273.4pt;height:69pt;width:27.75pt;z-index:289804288;mso-width-relative:page;mso-height-relative:page;" fillcolor="#FFFFFF [3201]" filled="t" stroked="t" coordsize="21600,21600" o:gfxdata="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0987K1wAAAAsBAAAPAAAAAAAAAAEAIAAA&#10;ACIAAABkcnMvZG93bnJldi54bWxQSwECFAAUAAAACACHTuJA6VBwNkYCAAB2BAAADgAAAAAAAAAB&#10;ACAAAAAmAQAAZHJzL2Uyb0RvYy54bWxQSwUGAAAAAAYABgBZAQAA3gUAAAAA&#10;">
                <v:fill on="t" focussize="0,0"/>
                <v:stroke weight="0.5pt" color="#000000 [3204]" joinstyle="round"/>
                <v:imagedata o:title=""/>
                <o:lock v:ext="edit" aspectratio="f"/>
                <v:textbox>
                  <w:txbxContent>
                    <w:p>
                      <w:pPr>
                        <w:rPr>
                          <w:rFonts w:hint="eastAsia" w:eastAsiaTheme="minorEastAsia"/>
                          <w:lang w:eastAsia="zh-CN"/>
                        </w:rPr>
                      </w:pPr>
                      <w:r>
                        <w:rPr>
                          <w:rFonts w:hint="eastAsia"/>
                          <w:lang w:eastAsia="zh-CN"/>
                        </w:rPr>
                        <w:t>染化料库</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637220864" behindDoc="0" locked="0" layoutInCell="1" allowOverlap="1">
                <wp:simplePos x="0" y="0"/>
                <wp:positionH relativeFrom="column">
                  <wp:posOffset>3206750</wp:posOffset>
                </wp:positionH>
                <wp:positionV relativeFrom="paragraph">
                  <wp:posOffset>3186430</wp:posOffset>
                </wp:positionV>
                <wp:extent cx="361950" cy="2552700"/>
                <wp:effectExtent l="4445" t="4445" r="14605" b="14605"/>
                <wp:wrapNone/>
                <wp:docPr id="31" name="文本框 31"/>
                <wp:cNvGraphicFramePr/>
                <a:graphic xmlns:a="http://schemas.openxmlformats.org/drawingml/2006/main">
                  <a:graphicData uri="http://schemas.microsoft.com/office/word/2010/wordprocessingShape">
                    <wps:wsp>
                      <wps:cNvSpPr txBox="1"/>
                      <wps:spPr>
                        <a:xfrm>
                          <a:off x="0" y="0"/>
                          <a:ext cx="361950" cy="2552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52.5pt;margin-top:250.9pt;height:201pt;width:28.5pt;z-index:-1657746432;mso-width-relative:page;mso-height-relative:page;" fillcolor="#FFFFFF [3201]" filled="t" stroked="t" coordsize="21600,21600" o:gfxdata="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kuguTXAAAACwEAAA8AAAAAAAAAAQAgAAAA&#10;IgAAAGRycy9kb3ducmV2LnhtbFBLAQIUABQAAAAIAIdO4kBQUgsjRQIAAHcEAAAOAAAAAAAAAAEA&#10;IAAAACYBAABkcnMvZTJvRG9jLnhtbFBLBQYAAAAABgAGAFkBAADdBQAAAAA=&#10;">
                <v:fill on="t" focussize="0,0"/>
                <v:stroke weight="0.5pt" color="#000000 [3204]" joinstyle="round"/>
                <v:imagedata o:title=""/>
                <o:lock v:ext="edit" aspectratio="f"/>
                <v:textbox>
                  <w:txbxContent>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689673216" behindDoc="0" locked="0" layoutInCell="1" allowOverlap="1">
                <wp:simplePos x="0" y="0"/>
                <wp:positionH relativeFrom="column">
                  <wp:posOffset>3568700</wp:posOffset>
                </wp:positionH>
                <wp:positionV relativeFrom="paragraph">
                  <wp:posOffset>3183890</wp:posOffset>
                </wp:positionV>
                <wp:extent cx="952500" cy="4725035"/>
                <wp:effectExtent l="4445" t="4445" r="14605" b="13970"/>
                <wp:wrapNone/>
                <wp:docPr id="4" name="文本框 4"/>
                <wp:cNvGraphicFramePr/>
                <a:graphic xmlns:a="http://schemas.openxmlformats.org/drawingml/2006/main">
                  <a:graphicData uri="http://schemas.microsoft.com/office/word/2010/wordprocessingShape">
                    <wps:wsp>
                      <wps:cNvSpPr txBox="1"/>
                      <wps:spPr>
                        <a:xfrm>
                          <a:off x="0" y="0"/>
                          <a:ext cx="952500" cy="4725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ind w:firstLine="210" w:firstLineChars="100"/>
                              <w:rPr>
                                <w:rFonts w:hint="eastAsia" w:eastAsiaTheme="minorEastAsia"/>
                                <w:lang w:eastAsia="zh-CN"/>
                              </w:rPr>
                            </w:pPr>
                            <w:r>
                              <w:rPr>
                                <w:rFonts w:hint="eastAsia"/>
                                <w:lang w:eastAsia="zh-CN"/>
                              </w:rPr>
                              <w:t>染色车间</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81pt;margin-top:250.7pt;height:372.05pt;width:75pt;z-index:689673216;mso-width-relative:page;mso-height-relative:page;" fillcolor="#FFFFFF [3201]" filled="t" stroked="t" coordsize="21600,21600" o:gfxdata="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bgRXvNgAAAAMAQAADwAAAAAAAAABACAAAAAi&#10;AAAAZHJzL2Rvd25yZXYueG1sUEsBAhQAFAAAAAgAh07iQMzDbihDAgAAdQQAAA4AAAAAAAAAAQAg&#10;AAAAJwEAAGRycy9lMm9Eb2MueG1sUEsFBgAAAAAGAAYAWQEAANwFAAAAAA==&#10;">
                <v:fill on="t" focussize="0,0"/>
                <v:stroke weight="0.5pt" color="#000000 [3204]" joinstyle="round"/>
                <v:imagedata o:title=""/>
                <o:lock v:ext="edit" aspectratio="f"/>
                <v:textbox>
                  <w:txbxContent>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ind w:firstLine="210" w:firstLineChars="100"/>
                        <w:rPr>
                          <w:rFonts w:hint="eastAsia" w:eastAsiaTheme="minorEastAsia"/>
                          <w:lang w:eastAsia="zh-CN"/>
                        </w:rPr>
                      </w:pPr>
                      <w:r>
                        <w:rPr>
                          <w:rFonts w:hint="eastAsia"/>
                          <w:lang w:eastAsia="zh-CN"/>
                        </w:rPr>
                        <w:t>染色车间</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3037094912" behindDoc="0" locked="0" layoutInCell="1" allowOverlap="1">
                <wp:simplePos x="0" y="0"/>
                <wp:positionH relativeFrom="column">
                  <wp:posOffset>4606925</wp:posOffset>
                </wp:positionH>
                <wp:positionV relativeFrom="paragraph">
                  <wp:posOffset>2185670</wp:posOffset>
                </wp:positionV>
                <wp:extent cx="476250" cy="904875"/>
                <wp:effectExtent l="4445" t="4445" r="14605" b="5080"/>
                <wp:wrapNone/>
                <wp:docPr id="44" name="文本框 44"/>
                <wp:cNvGraphicFramePr/>
                <a:graphic xmlns:a="http://schemas.openxmlformats.org/drawingml/2006/main">
                  <a:graphicData uri="http://schemas.microsoft.com/office/word/2010/wordprocessingShape">
                    <wps:wsp>
                      <wps:cNvSpPr txBox="1"/>
                      <wps:spPr>
                        <a:xfrm>
                          <a:off x="0" y="0"/>
                          <a:ext cx="476250" cy="9048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p>
                            <w:pPr>
                              <w:rPr>
                                <w:rFonts w:hint="eastAsia" w:eastAsiaTheme="minorEastAsia"/>
                                <w:lang w:eastAsia="zh-CN"/>
                              </w:rPr>
                            </w:pPr>
                            <w:r>
                              <w:rPr>
                                <w:rFonts w:hint="eastAsia"/>
                                <w:lang w:eastAsia="zh-CN"/>
                              </w:rPr>
                              <w:t>天然气储罐</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62.75pt;margin-top:172.1pt;height:71.25pt;width:37.5pt;z-index:-1257872384;mso-width-relative:page;mso-height-relative:page;" fillcolor="#FFFFFF [3201]" filled="t" stroked="t" coordsize="21600,21600" o:gfxdata="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O8tjQ2AAAAAsBAAAPAAAAAAAAAAEAIAAAACIA&#10;AABkcnMvZG93bnJldi54bWxQSwECFAAUAAAACACHTuJATw7yjUICAAB2BAAADgAAAAAAAAABACAA&#10;AAAnAQAAZHJzL2Uyb0RvYy54bWxQSwUGAAAAAAYABgBZAQAA2wUAAAAA&#10;">
                <v:fill on="t" focussize="0,0"/>
                <v:stroke weight="0.5pt" color="#000000 [3204]" joinstyle="round"/>
                <v:imagedata o:title=""/>
                <o:lock v:ext="edit" aspectratio="f"/>
                <v:textbox>
                  <w:txbxContent>
                    <w:p>
                      <w:pPr>
                        <w:rPr>
                          <w:rFonts w:hint="eastAsia"/>
                          <w:lang w:eastAsia="zh-CN"/>
                        </w:rPr>
                      </w:pPr>
                    </w:p>
                    <w:p>
                      <w:pPr>
                        <w:rPr>
                          <w:rFonts w:hint="eastAsia" w:eastAsiaTheme="minorEastAsia"/>
                          <w:lang w:eastAsia="zh-CN"/>
                        </w:rPr>
                      </w:pPr>
                      <w:r>
                        <w:rPr>
                          <w:rFonts w:hint="eastAsia"/>
                          <w:lang w:eastAsia="zh-CN"/>
                        </w:rPr>
                        <w:t>天然气储罐</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1089533952" behindDoc="0" locked="0" layoutInCell="1" allowOverlap="1">
                <wp:simplePos x="0" y="0"/>
                <wp:positionH relativeFrom="column">
                  <wp:posOffset>3854450</wp:posOffset>
                </wp:positionH>
                <wp:positionV relativeFrom="paragraph">
                  <wp:posOffset>2642870</wp:posOffset>
                </wp:positionV>
                <wp:extent cx="513715" cy="543560"/>
                <wp:effectExtent l="4445" t="4445" r="15240" b="23495"/>
                <wp:wrapNone/>
                <wp:docPr id="43" name="文本框 43"/>
                <wp:cNvGraphicFramePr/>
                <a:graphic xmlns:a="http://schemas.openxmlformats.org/drawingml/2006/main">
                  <a:graphicData uri="http://schemas.microsoft.com/office/word/2010/wordprocessingShape">
                    <wps:wsp>
                      <wps:cNvSpPr txBox="1"/>
                      <wps:spPr>
                        <a:xfrm>
                          <a:off x="0" y="0"/>
                          <a:ext cx="513715" cy="5435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助剂库</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03.5pt;margin-top:208.1pt;height:42.8pt;width:40.45pt;z-index:1089533952;mso-width-relative:page;mso-height-relative:page;" fillcolor="#FFFFFF [3201]" filled="t" stroked="t" coordsize="21600,21600" o:gfxdata="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quCDjYAAAACwEAAA8AAAAAAAAAAQAg&#10;AAAAIgAAAGRycy9kb3ducmV2LnhtbFBLAQIUABQAAAAIAIdO4kCpecGBRwIAAHYEAAAOAAAAAAAA&#10;AAEAIAAAACcBAABkcnMvZTJvRG9jLnhtbFBLBQYAAAAABgAGAFkBAADgBQAAAAA=&#10;">
                <v:fill on="t" focussize="0,0"/>
                <v:stroke weight="0.5pt" color="#000000 [3204]" joinstyle="round"/>
                <v:imagedata o:title=""/>
                <o:lock v:ext="edit" aspectratio="f"/>
                <v:textbox>
                  <w:txbxContent>
                    <w:p>
                      <w:pPr>
                        <w:rPr>
                          <w:rFonts w:hint="eastAsia" w:eastAsiaTheme="minorEastAsia"/>
                          <w:lang w:eastAsia="zh-CN"/>
                        </w:rPr>
                      </w:pPr>
                      <w:r>
                        <w:rPr>
                          <w:rFonts w:hint="eastAsia"/>
                          <w:lang w:eastAsia="zh-CN"/>
                        </w:rPr>
                        <w:t>助剂库</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3436941312" behindDoc="0" locked="0" layoutInCell="1" allowOverlap="1">
                <wp:simplePos x="0" y="0"/>
                <wp:positionH relativeFrom="column">
                  <wp:posOffset>3378200</wp:posOffset>
                </wp:positionH>
                <wp:positionV relativeFrom="paragraph">
                  <wp:posOffset>2271395</wp:posOffset>
                </wp:positionV>
                <wp:extent cx="476885" cy="906145"/>
                <wp:effectExtent l="4445" t="4445" r="13970" b="22860"/>
                <wp:wrapNone/>
                <wp:docPr id="42" name="文本框 42"/>
                <wp:cNvGraphicFramePr/>
                <a:graphic xmlns:a="http://schemas.openxmlformats.org/drawingml/2006/main">
                  <a:graphicData uri="http://schemas.microsoft.com/office/word/2010/wordprocessingShape">
                    <wps:wsp>
                      <wps:cNvSpPr txBox="1"/>
                      <wps:spPr>
                        <a:xfrm>
                          <a:off x="0" y="0"/>
                          <a:ext cx="476885" cy="9061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p>
                            <w:pPr>
                              <w:rPr>
                                <w:rFonts w:hint="eastAsia"/>
                                <w:lang w:eastAsia="zh-CN"/>
                              </w:rPr>
                            </w:pPr>
                            <w:r>
                              <w:rPr>
                                <w:rFonts w:hint="eastAsia"/>
                                <w:lang w:eastAsia="zh-CN"/>
                              </w:rPr>
                              <w:t>燃气</w:t>
                            </w:r>
                          </w:p>
                          <w:p>
                            <w:pPr>
                              <w:rPr>
                                <w:rFonts w:hint="eastAsia" w:eastAsiaTheme="minorEastAsia"/>
                                <w:lang w:eastAsia="zh-CN"/>
                              </w:rPr>
                            </w:pPr>
                            <w:r>
                              <w:rPr>
                                <w:rFonts w:hint="eastAsia"/>
                                <w:lang w:eastAsia="zh-CN"/>
                              </w:rPr>
                              <w:t>锅炉</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66pt;margin-top:178.85pt;height:71.35pt;width:37.55pt;z-index:-858025984;mso-width-relative:page;mso-height-relative:page;" fillcolor="#FFFFFF [3201]" filled="t" stroked="t" coordsize="21600,21600" o:gfxdata="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J2m+vXAAAACwEAAA8AAAAAAAAAAQAgAAAA&#10;IgAAAGRycy9kb3ducmV2LnhtbFBLAQIUABQAAAAIAIdO4kBw5SjTRQIAAHYEAAAOAAAAAAAAAAEA&#10;IAAAACYBAABkcnMvZTJvRG9jLnhtbFBLBQYAAAAABgAGAFkBAADdBQAAAAA=&#10;">
                <v:fill on="t" focussize="0,0"/>
                <v:stroke weight="0.5pt" color="#000000 [3204]" joinstyle="round"/>
                <v:imagedata o:title=""/>
                <o:lock v:ext="edit" aspectratio="f"/>
                <v:textbox>
                  <w:txbxContent>
                    <w:p>
                      <w:pPr>
                        <w:rPr>
                          <w:rFonts w:hint="eastAsia"/>
                          <w:lang w:eastAsia="zh-CN"/>
                        </w:rPr>
                      </w:pPr>
                    </w:p>
                    <w:p>
                      <w:pPr>
                        <w:rPr>
                          <w:rFonts w:hint="eastAsia"/>
                          <w:lang w:eastAsia="zh-CN"/>
                        </w:rPr>
                      </w:pPr>
                      <w:r>
                        <w:rPr>
                          <w:rFonts w:hint="eastAsia"/>
                          <w:lang w:eastAsia="zh-CN"/>
                        </w:rPr>
                        <w:t>燃气</w:t>
                      </w:r>
                    </w:p>
                    <w:p>
                      <w:pPr>
                        <w:rPr>
                          <w:rFonts w:hint="eastAsia" w:eastAsiaTheme="minorEastAsia"/>
                          <w:lang w:eastAsia="zh-CN"/>
                        </w:rPr>
                      </w:pPr>
                      <w:r>
                        <w:rPr>
                          <w:rFonts w:hint="eastAsia"/>
                          <w:lang w:eastAsia="zh-CN"/>
                        </w:rPr>
                        <w:t>锅炉</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1489382400" behindDoc="0" locked="0" layoutInCell="1" allowOverlap="1">
                <wp:simplePos x="0" y="0"/>
                <wp:positionH relativeFrom="column">
                  <wp:posOffset>273050</wp:posOffset>
                </wp:positionH>
                <wp:positionV relativeFrom="paragraph">
                  <wp:posOffset>2364740</wp:posOffset>
                </wp:positionV>
                <wp:extent cx="561975" cy="1858010"/>
                <wp:effectExtent l="4445" t="4445" r="5080" b="23495"/>
                <wp:wrapNone/>
                <wp:docPr id="40" name="文本框 40"/>
                <wp:cNvGraphicFramePr/>
                <a:graphic xmlns:a="http://schemas.openxmlformats.org/drawingml/2006/main">
                  <a:graphicData uri="http://schemas.microsoft.com/office/word/2010/wordprocessingShape">
                    <wps:wsp>
                      <wps:cNvSpPr txBox="1"/>
                      <wps:spPr>
                        <a:xfrm>
                          <a:off x="0" y="0"/>
                          <a:ext cx="561975" cy="18580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p>
                            <w:pPr>
                              <w:rPr>
                                <w:rFonts w:hint="eastAsia"/>
                                <w:lang w:eastAsia="zh-CN"/>
                              </w:rPr>
                            </w:pPr>
                          </w:p>
                          <w:p>
                            <w:pPr>
                              <w:rPr>
                                <w:rFonts w:hint="eastAsia"/>
                                <w:lang w:eastAsia="zh-CN"/>
                              </w:rPr>
                            </w:pPr>
                          </w:p>
                          <w:p>
                            <w:pPr>
                              <w:rPr>
                                <w:rFonts w:hint="eastAsia" w:ascii="宋体" w:hAnsi="宋体" w:eastAsia="宋体" w:cs="宋体"/>
                                <w:b w:val="0"/>
                                <w:bCs w:val="0"/>
                                <w:color w:val="auto"/>
                                <w:sz w:val="21"/>
                                <w:szCs w:val="21"/>
                                <w:u w:val="none"/>
                                <w:vertAlign w:val="baseline"/>
                                <w:lang w:val="en-US" w:eastAsia="zh-CN"/>
                              </w:rPr>
                            </w:pPr>
                            <w:r>
                              <w:rPr>
                                <w:rFonts w:hint="eastAsia"/>
                                <w:color w:val="auto"/>
                                <w:lang w:eastAsia="zh-CN"/>
                              </w:rPr>
                              <w:t>起</w:t>
                            </w:r>
                            <w:r>
                              <w:rPr>
                                <w:rFonts w:hint="eastAsia" w:ascii="宋体" w:hAnsi="宋体" w:eastAsia="宋体" w:cs="宋体"/>
                                <w:b w:val="0"/>
                                <w:bCs w:val="0"/>
                                <w:color w:val="auto"/>
                                <w:sz w:val="21"/>
                                <w:szCs w:val="21"/>
                                <w:u w:val="none"/>
                                <w:vertAlign w:val="baseline"/>
                                <w:lang w:val="en-US" w:eastAsia="zh-CN"/>
                              </w:rPr>
                              <w:t>绒</w:t>
                            </w:r>
                          </w:p>
                          <w:p>
                            <w:pPr>
                              <w:rPr>
                                <w:rFonts w:hint="eastAsia" w:eastAsiaTheme="minorEastAsia"/>
                                <w:color w:val="auto"/>
                                <w:lang w:eastAsia="zh-CN"/>
                              </w:rPr>
                            </w:pPr>
                            <w:r>
                              <w:rPr>
                                <w:rFonts w:hint="eastAsia" w:ascii="宋体" w:hAnsi="宋体" w:eastAsia="宋体" w:cs="宋体"/>
                                <w:b w:val="0"/>
                                <w:bCs w:val="0"/>
                                <w:color w:val="auto"/>
                                <w:sz w:val="21"/>
                                <w:szCs w:val="21"/>
                                <w:u w:val="none"/>
                                <w:vertAlign w:val="baseline"/>
                                <w:lang w:val="en-US" w:eastAsia="zh-CN"/>
                              </w:rPr>
                              <w:t>车间</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1.5pt;margin-top:186.2pt;height:146.3pt;width:44.25pt;z-index:1489382400;mso-width-relative:page;mso-height-relative:page;" fillcolor="#FFFFFF [3201]" filled="t" stroked="t" coordsize="21600,21600" o:gfxdata="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4lTlH9cAAAAKAQAADwAAAAAAAAABACAAAAAi&#10;AAAAZHJzL2Rvd25yZXYueG1sUEsBAhQAFAAAAAgAh07iQPCFRpREAgAAdwQAAA4AAAAAAAAAAQAg&#10;AAAAJgEAAGRycy9lMm9Eb2MueG1sUEsFBgAAAAAGAAYAWQEAANwFAAAAAA==&#10;">
                <v:fill on="t" focussize="0,0"/>
                <v:stroke weight="0.5pt" color="#000000 [3204]" joinstyle="round"/>
                <v:imagedata o:title=""/>
                <o:lock v:ext="edit" aspectratio="f"/>
                <v:textbox>
                  <w:txbxContent>
                    <w:p>
                      <w:pPr>
                        <w:rPr>
                          <w:rFonts w:hint="eastAsia"/>
                          <w:lang w:eastAsia="zh-CN"/>
                        </w:rPr>
                      </w:pPr>
                    </w:p>
                    <w:p>
                      <w:pPr>
                        <w:rPr>
                          <w:rFonts w:hint="eastAsia"/>
                          <w:lang w:eastAsia="zh-CN"/>
                        </w:rPr>
                      </w:pPr>
                    </w:p>
                    <w:p>
                      <w:pPr>
                        <w:rPr>
                          <w:rFonts w:hint="eastAsia"/>
                          <w:lang w:eastAsia="zh-CN"/>
                        </w:rPr>
                      </w:pPr>
                    </w:p>
                    <w:p>
                      <w:pPr>
                        <w:rPr>
                          <w:rFonts w:hint="eastAsia" w:ascii="宋体" w:hAnsi="宋体" w:eastAsia="宋体" w:cs="宋体"/>
                          <w:b w:val="0"/>
                          <w:bCs w:val="0"/>
                          <w:color w:val="auto"/>
                          <w:sz w:val="21"/>
                          <w:szCs w:val="21"/>
                          <w:u w:val="none"/>
                          <w:vertAlign w:val="baseline"/>
                          <w:lang w:val="en-US" w:eastAsia="zh-CN"/>
                        </w:rPr>
                      </w:pPr>
                      <w:r>
                        <w:rPr>
                          <w:rFonts w:hint="eastAsia"/>
                          <w:color w:val="auto"/>
                          <w:lang w:eastAsia="zh-CN"/>
                        </w:rPr>
                        <w:t>起</w:t>
                      </w:r>
                      <w:r>
                        <w:rPr>
                          <w:rFonts w:hint="eastAsia" w:ascii="宋体" w:hAnsi="宋体" w:eastAsia="宋体" w:cs="宋体"/>
                          <w:b w:val="0"/>
                          <w:bCs w:val="0"/>
                          <w:color w:val="auto"/>
                          <w:sz w:val="21"/>
                          <w:szCs w:val="21"/>
                          <w:u w:val="none"/>
                          <w:vertAlign w:val="baseline"/>
                          <w:lang w:val="en-US" w:eastAsia="zh-CN"/>
                        </w:rPr>
                        <w:t>绒</w:t>
                      </w:r>
                    </w:p>
                    <w:p>
                      <w:pPr>
                        <w:rPr>
                          <w:rFonts w:hint="eastAsia" w:eastAsiaTheme="minorEastAsia"/>
                          <w:color w:val="auto"/>
                          <w:lang w:eastAsia="zh-CN"/>
                        </w:rPr>
                      </w:pPr>
                      <w:r>
                        <w:rPr>
                          <w:rFonts w:hint="eastAsia" w:ascii="宋体" w:hAnsi="宋体" w:eastAsia="宋体" w:cs="宋体"/>
                          <w:b w:val="0"/>
                          <w:bCs w:val="0"/>
                          <w:color w:val="auto"/>
                          <w:sz w:val="21"/>
                          <w:szCs w:val="21"/>
                          <w:u w:val="none"/>
                          <w:vertAlign w:val="baseline"/>
                          <w:lang w:val="en-US" w:eastAsia="zh-CN"/>
                        </w:rPr>
                        <w:t>车间</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3836792832" behindDoc="0" locked="0" layoutInCell="1" allowOverlap="1">
                <wp:simplePos x="0" y="0"/>
                <wp:positionH relativeFrom="column">
                  <wp:posOffset>273050</wp:posOffset>
                </wp:positionH>
                <wp:positionV relativeFrom="paragraph">
                  <wp:posOffset>1478915</wp:posOffset>
                </wp:positionV>
                <wp:extent cx="2705100" cy="2743835"/>
                <wp:effectExtent l="4445" t="4445" r="14605" b="13970"/>
                <wp:wrapNone/>
                <wp:docPr id="39" name="文本框 39"/>
                <wp:cNvGraphicFramePr/>
                <a:graphic xmlns:a="http://schemas.openxmlformats.org/drawingml/2006/main">
                  <a:graphicData uri="http://schemas.microsoft.com/office/word/2010/wordprocessingShape">
                    <wps:wsp>
                      <wps:cNvSpPr txBox="1"/>
                      <wps:spPr>
                        <a:xfrm>
                          <a:off x="0" y="0"/>
                          <a:ext cx="2705100" cy="27438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1680" w:firstLineChars="800"/>
                              <w:rPr>
                                <w:rFonts w:hint="eastAsia"/>
                                <w:lang w:eastAsia="zh-CN"/>
                              </w:rPr>
                            </w:pPr>
                          </w:p>
                          <w:p>
                            <w:pPr>
                              <w:ind w:firstLine="1680" w:firstLineChars="800"/>
                              <w:rPr>
                                <w:rFonts w:hint="eastAsia"/>
                                <w:lang w:eastAsia="zh-CN"/>
                              </w:rPr>
                            </w:pPr>
                          </w:p>
                          <w:p>
                            <w:pPr>
                              <w:ind w:firstLine="1680" w:firstLineChars="800"/>
                              <w:rPr>
                                <w:rFonts w:hint="eastAsia"/>
                                <w:lang w:eastAsia="zh-CN"/>
                              </w:rPr>
                            </w:pPr>
                          </w:p>
                          <w:p>
                            <w:pPr>
                              <w:ind w:firstLine="1680" w:firstLineChars="800"/>
                              <w:rPr>
                                <w:rFonts w:hint="eastAsia"/>
                                <w:lang w:eastAsia="zh-CN"/>
                              </w:rPr>
                            </w:pPr>
                          </w:p>
                          <w:p>
                            <w:pPr>
                              <w:ind w:firstLine="1680" w:firstLineChars="800"/>
                              <w:rPr>
                                <w:rFonts w:hint="eastAsia"/>
                                <w:lang w:eastAsia="zh-CN"/>
                              </w:rPr>
                            </w:pPr>
                          </w:p>
                          <w:p>
                            <w:pPr>
                              <w:ind w:firstLine="2100" w:firstLineChars="1000"/>
                              <w:rPr>
                                <w:rFonts w:hint="eastAsia"/>
                                <w:lang w:eastAsia="zh-CN"/>
                              </w:rPr>
                            </w:pPr>
                          </w:p>
                          <w:p>
                            <w:pPr>
                              <w:ind w:firstLine="2100" w:firstLineChars="1000"/>
                              <w:rPr>
                                <w:rFonts w:hint="eastAsia"/>
                                <w:lang w:eastAsia="zh-CN"/>
                              </w:rPr>
                            </w:pPr>
                          </w:p>
                          <w:p>
                            <w:pPr>
                              <w:ind w:firstLine="2100" w:firstLineChars="1000"/>
                              <w:rPr>
                                <w:rFonts w:hint="eastAsia" w:eastAsiaTheme="minorEastAsia"/>
                                <w:lang w:eastAsia="zh-CN"/>
                              </w:rPr>
                            </w:pPr>
                            <w:r>
                              <w:rPr>
                                <w:rFonts w:hint="eastAsia"/>
                                <w:lang w:eastAsia="zh-CN"/>
                              </w:rPr>
                              <w:t>印花车间</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1.5pt;margin-top:116.45pt;height:216.05pt;width:213pt;z-index:-458174464;mso-width-relative:page;mso-height-relative:page;" fillcolor="#FFFFFF [3201]" filled="t" stroked="t" coordsize="21600,21600" o:gfxdata="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o6tQy1wAAAAoBAAAPAAAAAAAAAAEAIAAA&#10;ACIAAABkcnMvZG93bnJldi54bWxQSwECFAAUAAAACACHTuJAHNNMe0YCAAB4BAAADgAAAAAAAAAB&#10;ACAAAAAmAQAAZHJzL2Uyb0RvYy54bWxQSwUGAAAAAAYABgBZAQAA3gUAAAAA&#10;">
                <v:fill on="t" focussize="0,0"/>
                <v:stroke weight="0.5pt" color="#000000 [3204]" joinstyle="round"/>
                <v:imagedata o:title=""/>
                <o:lock v:ext="edit" aspectratio="f"/>
                <v:textbox>
                  <w:txbxContent>
                    <w:p>
                      <w:pPr>
                        <w:ind w:firstLine="1680" w:firstLineChars="800"/>
                        <w:rPr>
                          <w:rFonts w:hint="eastAsia"/>
                          <w:lang w:eastAsia="zh-CN"/>
                        </w:rPr>
                      </w:pPr>
                    </w:p>
                    <w:p>
                      <w:pPr>
                        <w:ind w:firstLine="1680" w:firstLineChars="800"/>
                        <w:rPr>
                          <w:rFonts w:hint="eastAsia"/>
                          <w:lang w:eastAsia="zh-CN"/>
                        </w:rPr>
                      </w:pPr>
                    </w:p>
                    <w:p>
                      <w:pPr>
                        <w:ind w:firstLine="1680" w:firstLineChars="800"/>
                        <w:rPr>
                          <w:rFonts w:hint="eastAsia"/>
                          <w:lang w:eastAsia="zh-CN"/>
                        </w:rPr>
                      </w:pPr>
                    </w:p>
                    <w:p>
                      <w:pPr>
                        <w:ind w:firstLine="1680" w:firstLineChars="800"/>
                        <w:rPr>
                          <w:rFonts w:hint="eastAsia"/>
                          <w:lang w:eastAsia="zh-CN"/>
                        </w:rPr>
                      </w:pPr>
                    </w:p>
                    <w:p>
                      <w:pPr>
                        <w:ind w:firstLine="1680" w:firstLineChars="800"/>
                        <w:rPr>
                          <w:rFonts w:hint="eastAsia"/>
                          <w:lang w:eastAsia="zh-CN"/>
                        </w:rPr>
                      </w:pPr>
                    </w:p>
                    <w:p>
                      <w:pPr>
                        <w:ind w:firstLine="2100" w:firstLineChars="1000"/>
                        <w:rPr>
                          <w:rFonts w:hint="eastAsia"/>
                          <w:lang w:eastAsia="zh-CN"/>
                        </w:rPr>
                      </w:pPr>
                    </w:p>
                    <w:p>
                      <w:pPr>
                        <w:ind w:firstLine="2100" w:firstLineChars="1000"/>
                        <w:rPr>
                          <w:rFonts w:hint="eastAsia"/>
                          <w:lang w:eastAsia="zh-CN"/>
                        </w:rPr>
                      </w:pPr>
                    </w:p>
                    <w:p>
                      <w:pPr>
                        <w:ind w:firstLine="2100" w:firstLineChars="1000"/>
                        <w:rPr>
                          <w:rFonts w:hint="eastAsia" w:eastAsiaTheme="minorEastAsia"/>
                          <w:lang w:eastAsia="zh-CN"/>
                        </w:rPr>
                      </w:pPr>
                      <w:r>
                        <w:rPr>
                          <w:rFonts w:hint="eastAsia"/>
                          <w:lang w:eastAsia="zh-CN"/>
                        </w:rPr>
                        <w:t>印花车间</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1889236992" behindDoc="0" locked="0" layoutInCell="1" allowOverlap="1">
                <wp:simplePos x="0" y="0"/>
                <wp:positionH relativeFrom="column">
                  <wp:posOffset>1958975</wp:posOffset>
                </wp:positionH>
                <wp:positionV relativeFrom="paragraph">
                  <wp:posOffset>223520</wp:posOffset>
                </wp:positionV>
                <wp:extent cx="894715" cy="733425"/>
                <wp:effectExtent l="5080" t="4445" r="14605" b="5080"/>
                <wp:wrapNone/>
                <wp:docPr id="3" name="文本框 3"/>
                <wp:cNvGraphicFramePr/>
                <a:graphic xmlns:a="http://schemas.openxmlformats.org/drawingml/2006/main">
                  <a:graphicData uri="http://schemas.microsoft.com/office/word/2010/wordprocessingShape">
                    <wps:wsp>
                      <wps:cNvSpPr txBox="1"/>
                      <wps:spPr>
                        <a:xfrm>
                          <a:off x="0" y="0"/>
                          <a:ext cx="894715" cy="733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p>
                            <w:pPr>
                              <w:rPr>
                                <w:rFonts w:hint="eastAsia" w:eastAsiaTheme="minorEastAsia"/>
                                <w:lang w:eastAsia="zh-CN"/>
                              </w:rPr>
                            </w:pPr>
                            <w:r>
                              <w:rPr>
                                <w:rFonts w:hint="eastAsia"/>
                                <w:lang w:eastAsia="zh-CN"/>
                              </w:rPr>
                              <w:t>一般固废间</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54.25pt;margin-top:17.6pt;height:57.75pt;width:70.45pt;z-index:1889236992;mso-width-relative:page;mso-height-relative:page;" fillcolor="#FFFFFF [3201]" filled="t" stroked="t" coordsize="21600,21600" o:gfxdata="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KxOza9cAAAAKAQAADwAAAAAAAAABACAAAAAi&#10;AAAAZHJzL2Rvd25yZXYueG1sUEsBAhQAFAAAAAgAh07iQD2NnetEAgAAdAQAAA4AAAAAAAAAAQAg&#10;AAAAJgEAAGRycy9lMm9Eb2MueG1sUEsFBgAAAAAGAAYAWQEAANwFAAAAAA==&#10;">
                <v:fill on="t" focussize="0,0"/>
                <v:stroke weight="0.5pt" color="#000000 [3204]" joinstyle="round"/>
                <v:imagedata o:title=""/>
                <o:lock v:ext="edit" aspectratio="f"/>
                <v:textbox>
                  <w:txbxContent>
                    <w:p>
                      <w:pPr>
                        <w:rPr>
                          <w:rFonts w:hint="eastAsia"/>
                          <w:lang w:eastAsia="zh-CN"/>
                        </w:rPr>
                      </w:pPr>
                    </w:p>
                    <w:p>
                      <w:pPr>
                        <w:rPr>
                          <w:rFonts w:hint="eastAsia" w:eastAsiaTheme="minorEastAsia"/>
                          <w:lang w:eastAsia="zh-CN"/>
                        </w:rPr>
                      </w:pPr>
                      <w:r>
                        <w:rPr>
                          <w:rFonts w:hint="eastAsia"/>
                          <w:lang w:eastAsia="zh-CN"/>
                        </w:rPr>
                        <w:t>一般固废间</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4236641280" behindDoc="0" locked="0" layoutInCell="1" allowOverlap="1">
                <wp:simplePos x="0" y="0"/>
                <wp:positionH relativeFrom="column">
                  <wp:posOffset>606425</wp:posOffset>
                </wp:positionH>
                <wp:positionV relativeFrom="paragraph">
                  <wp:posOffset>156845</wp:posOffset>
                </wp:positionV>
                <wp:extent cx="1104900" cy="676910"/>
                <wp:effectExtent l="4445" t="4445" r="14605" b="23495"/>
                <wp:wrapNone/>
                <wp:docPr id="46" name="文本框 46"/>
                <wp:cNvGraphicFramePr/>
                <a:graphic xmlns:a="http://schemas.openxmlformats.org/drawingml/2006/main">
                  <a:graphicData uri="http://schemas.microsoft.com/office/word/2010/wordprocessingShape">
                    <wps:wsp>
                      <wps:cNvSpPr txBox="1"/>
                      <wps:spPr>
                        <a:xfrm>
                          <a:off x="0" y="0"/>
                          <a:ext cx="1104900" cy="6769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p>
                            <w:pPr>
                              <w:ind w:firstLine="210" w:firstLineChars="100"/>
                              <w:rPr>
                                <w:rFonts w:hint="eastAsia" w:eastAsiaTheme="minorEastAsia"/>
                                <w:lang w:eastAsia="zh-CN"/>
                              </w:rPr>
                            </w:pPr>
                            <w:r>
                              <w:rPr>
                                <w:rFonts w:hint="eastAsia"/>
                                <w:lang w:eastAsia="zh-CN"/>
                              </w:rPr>
                              <w:t>燃煤锅炉</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47.75pt;margin-top:12.35pt;height:53.3pt;width:87pt;z-index:-58326016;mso-width-relative:page;mso-height-relative:page;" fillcolor="#FFFFFF [3201]" filled="t" stroked="t" coordsize="21600,21600" o:gfxdata="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O2JrjdYAAAAJAQAADwAAAAAAAAABACAAAAAi&#10;AAAAZHJzL2Rvd25yZXYueG1sUEsBAhQAFAAAAAgAh07iQBWpvj9FAgAAdwQAAA4AAAAAAAAAAQAg&#10;AAAAJQEAAGRycy9lMm9Eb2MueG1sUEsFBgAAAAAGAAYAWQEAANwFAAAAAA==&#10;">
                <v:fill on="t" focussize="0,0"/>
                <v:stroke weight="0.5pt" color="#000000 [3204]" joinstyle="round"/>
                <v:imagedata o:title=""/>
                <o:lock v:ext="edit" aspectratio="f"/>
                <v:textbox>
                  <w:txbxContent>
                    <w:p>
                      <w:pPr>
                        <w:rPr>
                          <w:rFonts w:hint="eastAsia"/>
                          <w:lang w:eastAsia="zh-CN"/>
                        </w:rPr>
                      </w:pPr>
                    </w:p>
                    <w:p>
                      <w:pPr>
                        <w:ind w:firstLine="210" w:firstLineChars="100"/>
                        <w:rPr>
                          <w:rFonts w:hint="eastAsia" w:eastAsiaTheme="minorEastAsia"/>
                          <w:lang w:eastAsia="zh-CN"/>
                        </w:rPr>
                      </w:pPr>
                      <w:r>
                        <w:rPr>
                          <w:rFonts w:hint="eastAsia"/>
                          <w:lang w:eastAsia="zh-CN"/>
                        </w:rPr>
                        <w:t>燃煤锅炉</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289079296" behindDoc="0" locked="0" layoutInCell="1" allowOverlap="1">
                <wp:simplePos x="0" y="0"/>
                <wp:positionH relativeFrom="column">
                  <wp:posOffset>3111500</wp:posOffset>
                </wp:positionH>
                <wp:positionV relativeFrom="paragraph">
                  <wp:posOffset>137795</wp:posOffset>
                </wp:positionV>
                <wp:extent cx="1895475" cy="1534160"/>
                <wp:effectExtent l="4445" t="4445" r="5080" b="23495"/>
                <wp:wrapNone/>
                <wp:docPr id="41" name="文本框 41"/>
                <wp:cNvGraphicFramePr/>
                <a:graphic xmlns:a="http://schemas.openxmlformats.org/drawingml/2006/main">
                  <a:graphicData uri="http://schemas.microsoft.com/office/word/2010/wordprocessingShape">
                    <wps:wsp>
                      <wps:cNvSpPr txBox="1"/>
                      <wps:spPr>
                        <a:xfrm>
                          <a:off x="0" y="0"/>
                          <a:ext cx="1895475" cy="15341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p>
                            <w:pPr>
                              <w:rPr>
                                <w:rFonts w:hint="eastAsia"/>
                                <w:lang w:eastAsia="zh-CN"/>
                              </w:rPr>
                            </w:pPr>
                          </w:p>
                          <w:p>
                            <w:pPr>
                              <w:ind w:firstLine="630" w:firstLineChars="300"/>
                              <w:rPr>
                                <w:rFonts w:hint="eastAsia" w:eastAsiaTheme="minorEastAsia"/>
                                <w:lang w:eastAsia="zh-CN"/>
                              </w:rPr>
                            </w:pPr>
                            <w:r>
                              <w:rPr>
                                <w:rFonts w:hint="eastAsia"/>
                                <w:lang w:eastAsia="zh-CN"/>
                              </w:rPr>
                              <w:t>污水处理站</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45pt;margin-top:10.85pt;height:120.8pt;width:149.25pt;z-index:-2005888000;mso-width-relative:page;mso-height-relative:page;" fillcolor="#FFFFFF [3201]" filled="t" stroked="t" coordsize="21600,21600" o:gfxdata="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3zVQA2AAAAAoBAAAPAAAAAAAAAAEA&#10;IAAAACIAAABkcnMvZG93bnJldi54bWxQSwECFAAUAAAACACHTuJAzIeTlUgCAAB4BAAADgAAAAAA&#10;AAABACAAAAAnAQAAZHJzL2Uyb0RvYy54bWxQSwUGAAAAAAYABgBZAQAA4QUAAAAA&#10;">
                <v:fill on="t" focussize="0,0"/>
                <v:stroke weight="0.5pt" color="#000000 [3204]" joinstyle="round"/>
                <v:imagedata o:title=""/>
                <o:lock v:ext="edit" aspectratio="f"/>
                <v:textbox>
                  <w:txbxContent>
                    <w:p>
                      <w:pPr>
                        <w:rPr>
                          <w:rFonts w:hint="eastAsia"/>
                          <w:lang w:eastAsia="zh-CN"/>
                        </w:rPr>
                      </w:pPr>
                    </w:p>
                    <w:p>
                      <w:pPr>
                        <w:rPr>
                          <w:rFonts w:hint="eastAsia"/>
                          <w:lang w:eastAsia="zh-CN"/>
                        </w:rPr>
                      </w:pPr>
                    </w:p>
                    <w:p>
                      <w:pPr>
                        <w:ind w:firstLine="630" w:firstLineChars="300"/>
                        <w:rPr>
                          <w:rFonts w:hint="eastAsia" w:eastAsiaTheme="minorEastAsia"/>
                          <w:lang w:eastAsia="zh-CN"/>
                        </w:rPr>
                      </w:pPr>
                      <w:r>
                        <w:rPr>
                          <w:rFonts w:hint="eastAsia"/>
                          <w:lang w:eastAsia="zh-CN"/>
                        </w:rPr>
                        <w:t>污水处理站</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3037804544" behindDoc="0" locked="0" layoutInCell="1" allowOverlap="1">
                <wp:simplePos x="0" y="0"/>
                <wp:positionH relativeFrom="column">
                  <wp:posOffset>6350</wp:posOffset>
                </wp:positionH>
                <wp:positionV relativeFrom="paragraph">
                  <wp:posOffset>44450</wp:posOffset>
                </wp:positionV>
                <wp:extent cx="5200650" cy="7867650"/>
                <wp:effectExtent l="4445" t="4445" r="14605" b="14605"/>
                <wp:wrapTopAndBottom/>
                <wp:docPr id="25" name="文本框 25"/>
                <wp:cNvGraphicFramePr/>
                <a:graphic xmlns:a="http://schemas.openxmlformats.org/drawingml/2006/main">
                  <a:graphicData uri="http://schemas.microsoft.com/office/word/2010/wordprocessingShape">
                    <wps:wsp>
                      <wps:cNvSpPr txBox="1"/>
                      <wps:spPr>
                        <a:xfrm>
                          <a:off x="0" y="0"/>
                          <a:ext cx="5200650" cy="78676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0.5pt;margin-top:3.5pt;height:619.5pt;width:409.5pt;mso-wrap-distance-bottom:0pt;mso-wrap-distance-top:0pt;z-index:-1257162752;mso-width-relative:page;mso-height-relative:page;" fillcolor="#FFFFFF [3201]" filled="t" stroked="t" coordsize="21600,21600" o:gfxdata="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0d+WPTAAAACAEAAA8AAAAAAAAAAQAgAAAAIgAAAGRycy9k&#10;b3ducmV2LnhtbFBLAQIUABQAAAAIAIdO4kCi0XLQQAIAAHgEAAAOAAAAAAAAAAEAIAAAACIBAABk&#10;cnMvZTJvRG9jLnhtbFBLBQYAAAAABgAGAFkBAADUBQAAAAA=&#10;">
                <v:fill on="t" focussize="0,0"/>
                <v:stroke weight="0.5pt" color="#000000 [3204]" joinstyle="round"/>
                <v:imagedata o:title=""/>
                <o:lock v:ext="edit" aspectratio="f"/>
                <v:textbox>
                  <w:txbxContent>
                    <w:p/>
                  </w:txbxContent>
                </v:textbox>
                <w10:wrap type="topAndBottom"/>
              </v:shape>
            </w:pict>
          </mc:Fallback>
        </mc:AlternateContent>
      </w:r>
    </w:p>
    <w:p>
      <w:pPr>
        <w:widowControl/>
        <w:ind w:firstLine="1050" w:firstLineChars="500"/>
        <w:jc w:val="left"/>
      </w:pPr>
    </w:p>
    <w:p>
      <w:pPr>
        <w:widowControl/>
        <w:ind w:firstLine="1050" w:firstLineChars="500"/>
        <w:jc w:val="left"/>
      </w:pPr>
      <w:r>
        <w:rPr>
          <w:rFonts w:hint="eastAsia" w:ascii="宋体" w:hAnsi="宋体" w:eastAsia="宋体" w:cs="宋体"/>
          <w:color w:val="000000" w:themeColor="text1"/>
          <w:sz w:val="21"/>
          <w14:textFill>
            <w14:solidFill>
              <w14:schemeClr w14:val="tx1"/>
            </w14:solidFill>
          </w14:textFill>
        </w:rPr>
        <mc:AlternateContent>
          <mc:Choice Requires="wps">
            <w:drawing>
              <wp:anchor distT="0" distB="0" distL="114300" distR="114300" simplePos="0" relativeHeight="202100736" behindDoc="0" locked="0" layoutInCell="1" allowOverlap="1">
                <wp:simplePos x="0" y="0"/>
                <wp:positionH relativeFrom="column">
                  <wp:posOffset>1132205</wp:posOffset>
                </wp:positionH>
                <wp:positionV relativeFrom="paragraph">
                  <wp:posOffset>-15875</wp:posOffset>
                </wp:positionV>
                <wp:extent cx="2285365" cy="494665"/>
                <wp:effectExtent l="0" t="0" r="635" b="635"/>
                <wp:wrapNone/>
                <wp:docPr id="231" name="文本框 231"/>
                <wp:cNvGraphicFramePr/>
                <a:graphic xmlns:a="http://schemas.openxmlformats.org/drawingml/2006/main">
                  <a:graphicData uri="http://schemas.microsoft.com/office/word/2010/wordprocessingShape">
                    <wps:wsp>
                      <wps:cNvSpPr txBox="1"/>
                      <wps:spPr>
                        <a:xfrm>
                          <a:off x="0" y="0"/>
                          <a:ext cx="2285365" cy="4946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560" w:firstLineChars="200"/>
                              <w:rPr>
                                <w:rFonts w:hint="eastAsia" w:eastAsia="宋体"/>
                                <w:color w:val="auto"/>
                                <w:lang w:eastAsia="zh-CN"/>
                              </w:rPr>
                            </w:pPr>
                            <w:r>
                              <w:rPr>
                                <w:rFonts w:hint="eastAsia"/>
                                <w:color w:val="auto"/>
                                <w:sz w:val="28"/>
                                <w:szCs w:val="28"/>
                                <w:lang w:val="en-US" w:eastAsia="zh-CN"/>
                              </w:rPr>
                              <w:t>图2   厂区平面图</w:t>
                            </w:r>
                          </w:p>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89.15pt;margin-top:-1.25pt;height:38.95pt;width:179.95pt;z-index:202100736;mso-width-relative:page;mso-height-relative:page;" fillcolor="#FFFFFF [3201]" filled="t" stroked="f" coordsize="21600,21600" o:gfxdata="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1/YyAtUAAAAJAQAADwAAAAAAAAABACAAAAAiAAAAZHJzL2Rv&#10;d25yZXYueG1sUEsBAhQAFAAAAAgAh07iQChMWYs9AgAAUQQAAA4AAAAAAAAAAQAgAAAAJAEAAGRy&#10;cy9lMm9Eb2MueG1sUEsFBgAAAAAGAAYAWQEAANMFAAAAAA==&#10;">
                <v:fill on="t" focussize="0,0"/>
                <v:stroke on="f" weight="0.5pt"/>
                <v:imagedata o:title=""/>
                <o:lock v:ext="edit" aspectratio="f"/>
                <v:textbox>
                  <w:txbxContent>
                    <w:p>
                      <w:pPr>
                        <w:ind w:firstLine="560" w:firstLineChars="200"/>
                        <w:rPr>
                          <w:rFonts w:hint="eastAsia" w:eastAsia="宋体"/>
                          <w:color w:val="auto"/>
                          <w:lang w:eastAsia="zh-CN"/>
                        </w:rPr>
                      </w:pPr>
                      <w:r>
                        <w:rPr>
                          <w:rFonts w:hint="eastAsia"/>
                          <w:color w:val="auto"/>
                          <w:sz w:val="28"/>
                          <w:szCs w:val="28"/>
                          <w:lang w:val="en-US" w:eastAsia="zh-CN"/>
                        </w:rPr>
                        <w:t>图2   厂区平面图</w:t>
                      </w:r>
                    </w:p>
                    <w:p/>
                  </w:txbxContent>
                </v:textbox>
              </v:shape>
            </w:pict>
          </mc:Fallback>
        </mc:AlternateContent>
      </w:r>
    </w:p>
    <w:p>
      <w:pPr>
        <w:widowControl/>
        <w:ind w:firstLine="1050" w:firstLineChars="500"/>
        <w:jc w:val="left"/>
        <w:sectPr>
          <w:pgSz w:w="11906" w:h="16838"/>
          <w:pgMar w:top="1440" w:right="1797" w:bottom="1440" w:left="1797" w:header="851" w:footer="992" w:gutter="0"/>
          <w:cols w:space="720" w:num="1"/>
          <w:docGrid w:type="lines" w:linePitch="312" w:charSpace="0"/>
        </w:sectPr>
      </w:pPr>
    </w:p>
    <w:p>
      <w:pPr>
        <w:pStyle w:val="2"/>
      </w:pPr>
      <w:r>
        <w:rPr>
          <w:color w:val="000000" w:themeColor="text1"/>
          <w:sz w:val="21"/>
          <w14:textFill>
            <w14:solidFill>
              <w14:schemeClr w14:val="tx1"/>
            </w14:solidFill>
          </w14:textFill>
        </w:rPr>
        <mc:AlternateContent>
          <mc:Choice Requires="wps">
            <w:drawing>
              <wp:anchor distT="0" distB="0" distL="114300" distR="114300" simplePos="0" relativeHeight="2149668864" behindDoc="0" locked="0" layoutInCell="1" allowOverlap="1">
                <wp:simplePos x="0" y="0"/>
                <wp:positionH relativeFrom="column">
                  <wp:posOffset>930910</wp:posOffset>
                </wp:positionH>
                <wp:positionV relativeFrom="paragraph">
                  <wp:posOffset>754380</wp:posOffset>
                </wp:positionV>
                <wp:extent cx="6783070" cy="3228975"/>
                <wp:effectExtent l="19050" t="19050" r="36830" b="28575"/>
                <wp:wrapNone/>
                <wp:docPr id="23" name="矩形 23"/>
                <wp:cNvGraphicFramePr/>
                <a:graphic xmlns:a="http://schemas.openxmlformats.org/drawingml/2006/main">
                  <a:graphicData uri="http://schemas.microsoft.com/office/word/2010/wordprocessingShape">
                    <wps:wsp>
                      <wps:cNvSpPr/>
                      <wps:spPr>
                        <a:xfrm>
                          <a:off x="0" y="0"/>
                          <a:ext cx="6783070" cy="3228975"/>
                        </a:xfrm>
                        <a:prstGeom prst="rect">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3.3pt;margin-top:59.4pt;height:254.25pt;width:534.1pt;z-index:-2145298432;v-text-anchor:middle;mso-width-relative:page;mso-height-relative:page;" filled="f" stroked="t" coordsize="21600,21600" o:gfxdata="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IS+m73aAAAA&#10;DAEAAA8AAAAAAAAAAQAgAAAAIgAAAGRycy9kb3ducmV2LnhtbFBLAQIUABQAAAAIAIdO4kAjRFjd&#10;VAIAAIAEAAAOAAAAAAAAAAEAIAAAACkBAABkcnMvZTJvRG9jLnhtbFBLBQYAAAAABgAGAFkBAADv&#10;BQAAAAA=&#10;">
                <v:fill on="f" focussize="0,0"/>
                <v:stroke weight="3pt" color="#7030A0 [3204]" miterlimit="8" joinstyle="miter"/>
                <v:imagedata o:title=""/>
                <o:lock v:ext="edit" aspectratio="f"/>
              </v:rect>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1846565888" behindDoc="0" locked="0" layoutInCell="1" allowOverlap="1">
                <wp:simplePos x="0" y="0"/>
                <wp:positionH relativeFrom="column">
                  <wp:posOffset>2979420</wp:posOffset>
                </wp:positionH>
                <wp:positionV relativeFrom="paragraph">
                  <wp:posOffset>1630045</wp:posOffset>
                </wp:positionV>
                <wp:extent cx="2924175" cy="1781810"/>
                <wp:effectExtent l="19050" t="19050" r="28575" b="27940"/>
                <wp:wrapNone/>
                <wp:docPr id="22" name="矩形 22"/>
                <wp:cNvGraphicFramePr/>
                <a:graphic xmlns:a="http://schemas.openxmlformats.org/drawingml/2006/main">
                  <a:graphicData uri="http://schemas.microsoft.com/office/word/2010/wordprocessingShape">
                    <wps:wsp>
                      <wps:cNvSpPr/>
                      <wps:spPr>
                        <a:xfrm>
                          <a:off x="0" y="0"/>
                          <a:ext cx="2924175" cy="178181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4.6pt;margin-top:128.35pt;height:140.3pt;width:230.25pt;z-index:1846565888;v-text-anchor:middle;mso-width-relative:page;mso-height-relative:page;" filled="f" stroked="t" coordsize="21600,21600" o:gfxdata="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QwQ17ZAAAACwEA&#10;AA8AAAAAAAAAAQAgAAAAIgAAAGRycy9kb3ducmV2LnhtbFBLAQIUABQAAAAIAIdO4kDtP84mUgIA&#10;AIAEAAAOAAAAAAAAAAEAIAAAACgBAABkcnMvZTJvRG9jLnhtbFBLBQYAAAAABgAGAFkBAADsBQAA&#10;AAA=&#10;">
                <v:fill on="f" focussize="0,0"/>
                <v:stroke weight="3pt" color="#FF0000 [3204]" miterlimit="8" joinstyle="miter"/>
                <v:imagedata o:title=""/>
                <o:lock v:ext="edit" aspectratio="f"/>
              </v:rect>
            </w:pict>
          </mc:Fallback>
        </mc:AlternateContent>
      </w:r>
      <w:r>
        <w:rPr>
          <w:color w:val="000000" w:themeColor="text1"/>
          <w14:textFill>
            <w14:solidFill>
              <w14:schemeClr w14:val="tx1"/>
            </w14:solidFill>
          </w14:textFill>
        </w:rPr>
        <w:drawing>
          <wp:inline distT="0" distB="0" distL="114300" distR="114300">
            <wp:extent cx="8859520" cy="4130675"/>
            <wp:effectExtent l="9525" t="9525" r="27305" b="1270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10"/>
                    <a:stretch>
                      <a:fillRect/>
                    </a:stretch>
                  </pic:blipFill>
                  <pic:spPr>
                    <a:xfrm>
                      <a:off x="0" y="0"/>
                      <a:ext cx="8859520" cy="4130675"/>
                    </a:xfrm>
                    <a:prstGeom prst="rect">
                      <a:avLst/>
                    </a:prstGeom>
                    <a:ln>
                      <a:solidFill>
                        <a:srgbClr val="0000FF"/>
                      </a:solidFill>
                    </a:ln>
                  </pic:spPr>
                </pic:pic>
              </a:graphicData>
            </a:graphic>
          </wp:inline>
        </w:drawing>
      </w:r>
      <w:r>
        <mc:AlternateContent>
          <mc:Choice Requires="wps">
            <w:drawing>
              <wp:anchor distT="0" distB="0" distL="114300" distR="114300" simplePos="0" relativeHeight="1973767168" behindDoc="0" locked="0" layoutInCell="1" allowOverlap="1">
                <wp:simplePos x="0" y="0"/>
                <wp:positionH relativeFrom="column">
                  <wp:posOffset>7856855</wp:posOffset>
                </wp:positionH>
                <wp:positionV relativeFrom="paragraph">
                  <wp:posOffset>5397500</wp:posOffset>
                </wp:positionV>
                <wp:extent cx="215900" cy="107950"/>
                <wp:effectExtent l="12700" t="0" r="19050" b="12700"/>
                <wp:wrapNone/>
                <wp:docPr id="152" name="矩形 155"/>
                <wp:cNvGraphicFramePr/>
                <a:graphic xmlns:a="http://schemas.openxmlformats.org/drawingml/2006/main">
                  <a:graphicData uri="http://schemas.microsoft.com/office/word/2010/wordprocessingShape">
                    <wps:wsp>
                      <wps:cNvSpPr/>
                      <wps:spPr>
                        <a:xfrm>
                          <a:off x="0" y="0"/>
                          <a:ext cx="215900" cy="107950"/>
                        </a:xfrm>
                        <a:prstGeom prst="rect">
                          <a:avLst/>
                        </a:prstGeom>
                        <a:noFill/>
                        <a:ln w="25400" cap="flat" cmpd="sng">
                          <a:solidFill>
                            <a:srgbClr val="7030A0"/>
                          </a:solidFill>
                          <a:prstDash val="solid"/>
                          <a:miter/>
                          <a:headEnd type="none" w="med" len="med"/>
                          <a:tailEnd type="none" w="med" len="med"/>
                        </a:ln>
                      </wps:spPr>
                      <wps:bodyPr upright="1"/>
                    </wps:wsp>
                  </a:graphicData>
                </a:graphic>
              </wp:anchor>
            </w:drawing>
          </mc:Choice>
          <mc:Fallback>
            <w:pict>
              <v:rect id="矩形 155" o:spid="_x0000_s1026" o:spt="1" style="position:absolute;left:0pt;margin-left:618.65pt;margin-top:425pt;height:8.5pt;width:17pt;z-index:1973767168;mso-width-relative:page;mso-height-relative:page;" filled="f" stroked="t" coordsize="21600,21600" o:gfxdata="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baHMDaAAAADQEA&#10;AA8AAAAAAAAAAQAgAAAAIgAAAGRycy9kb3ducmV2LnhtbFBLAQIUABQAAAAIAIdO4kBz2bV53wEA&#10;AKsDAAAOAAAAAAAAAAEAIAAAACkBAABkcnMvZTJvRG9jLnhtbFBLBQYAAAAABgAGAFkBAAB6BQAA&#10;AAA=&#10;">
                <v:fill on="f" focussize="0,0"/>
                <v:stroke weight="2pt" color="#7030A0" joinstyle="miter"/>
                <v:imagedata o:title=""/>
                <o:lock v:ext="edit" aspectratio="f"/>
              </v:rect>
            </w:pict>
          </mc:Fallback>
        </mc:AlternateContent>
      </w:r>
      <w:r>
        <mc:AlternateContent>
          <mc:Choice Requires="wps">
            <w:drawing>
              <wp:anchor distT="0" distB="0" distL="114300" distR="114300" simplePos="0" relativeHeight="1973766144" behindDoc="0" locked="0" layoutInCell="1" allowOverlap="1">
                <wp:simplePos x="0" y="0"/>
                <wp:positionH relativeFrom="column">
                  <wp:posOffset>7856855</wp:posOffset>
                </wp:positionH>
                <wp:positionV relativeFrom="paragraph">
                  <wp:posOffset>5185410</wp:posOffset>
                </wp:positionV>
                <wp:extent cx="215900" cy="107950"/>
                <wp:effectExtent l="12700" t="0" r="19050" b="12700"/>
                <wp:wrapNone/>
                <wp:docPr id="151" name="矩形 154"/>
                <wp:cNvGraphicFramePr/>
                <a:graphic xmlns:a="http://schemas.openxmlformats.org/drawingml/2006/main">
                  <a:graphicData uri="http://schemas.microsoft.com/office/word/2010/wordprocessingShape">
                    <wps:wsp>
                      <wps:cNvSpPr/>
                      <wps:spPr>
                        <a:xfrm>
                          <a:off x="0" y="0"/>
                          <a:ext cx="215900" cy="107950"/>
                        </a:xfrm>
                        <a:prstGeom prst="rect">
                          <a:avLst/>
                        </a:prstGeom>
                        <a:noFill/>
                        <a:ln w="25400" cap="flat" cmpd="sng">
                          <a:solidFill>
                            <a:srgbClr val="FF0000"/>
                          </a:solidFill>
                          <a:prstDash val="solid"/>
                          <a:miter/>
                          <a:headEnd type="none" w="med" len="med"/>
                          <a:tailEnd type="none" w="med" len="med"/>
                        </a:ln>
                      </wps:spPr>
                      <wps:bodyPr upright="1"/>
                    </wps:wsp>
                  </a:graphicData>
                </a:graphic>
              </wp:anchor>
            </w:drawing>
          </mc:Choice>
          <mc:Fallback>
            <w:pict>
              <v:rect id="矩形 154" o:spid="_x0000_s1026" o:spt="1" style="position:absolute;left:0pt;margin-left:618.65pt;margin-top:408.3pt;height:8.5pt;width:17pt;z-index:1973766144;mso-width-relative:page;mso-height-relative:page;" filled="f" stroked="t" coordsize="21600,21600" o:gfxdata="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L83LtsAAAAN&#10;AQAADwAAAAAAAAABACAAAAAiAAAAZHJzL2Rvd25yZXYueG1sUEsBAhQAFAAAAAgAh07iQOZ4Kdzg&#10;AQAAqwMAAA4AAAAAAAAAAQAgAAAAKgEAAGRycy9lMm9Eb2MueG1sUEsFBgAAAAAGAAYAWQEAAHwF&#10;AAAAAA==&#10;">
                <v:fill on="f" focussize="0,0"/>
                <v:stroke weight="2pt" color="#FF0000" joinstyle="miter"/>
                <v:imagedata o:title=""/>
                <o:lock v:ext="edit" aspectratio="f"/>
              </v:rect>
            </w:pict>
          </mc:Fallback>
        </mc:AlternateContent>
      </w:r>
      <w:r>
        <mc:AlternateContent>
          <mc:Choice Requires="wps">
            <w:drawing>
              <wp:anchor distT="0" distB="0" distL="114300" distR="114300" simplePos="0" relativeHeight="1973765120" behindDoc="0" locked="0" layoutInCell="1" allowOverlap="1">
                <wp:simplePos x="0" y="0"/>
                <wp:positionH relativeFrom="column">
                  <wp:posOffset>7856855</wp:posOffset>
                </wp:positionH>
                <wp:positionV relativeFrom="paragraph">
                  <wp:posOffset>5010785</wp:posOffset>
                </wp:positionV>
                <wp:extent cx="215900" cy="107950"/>
                <wp:effectExtent l="12700" t="0" r="19050" b="12700"/>
                <wp:wrapNone/>
                <wp:docPr id="150" name="矩形 153"/>
                <wp:cNvGraphicFramePr/>
                <a:graphic xmlns:a="http://schemas.openxmlformats.org/drawingml/2006/main">
                  <a:graphicData uri="http://schemas.microsoft.com/office/word/2010/wordprocessingShape">
                    <wps:wsp>
                      <wps:cNvSpPr/>
                      <wps:spPr>
                        <a:xfrm>
                          <a:off x="0" y="0"/>
                          <a:ext cx="215900" cy="107950"/>
                        </a:xfrm>
                        <a:prstGeom prst="rect">
                          <a:avLst/>
                        </a:prstGeom>
                        <a:noFill/>
                        <a:ln w="25400" cap="flat" cmpd="sng">
                          <a:solidFill>
                            <a:srgbClr val="FFFF00"/>
                          </a:solidFill>
                          <a:prstDash val="solid"/>
                          <a:miter/>
                          <a:headEnd type="none" w="med" len="med"/>
                          <a:tailEnd type="none" w="med" len="med"/>
                        </a:ln>
                      </wps:spPr>
                      <wps:bodyPr upright="1"/>
                    </wps:wsp>
                  </a:graphicData>
                </a:graphic>
              </wp:anchor>
            </w:drawing>
          </mc:Choice>
          <mc:Fallback>
            <w:pict>
              <v:rect id="矩形 153" o:spid="_x0000_s1026" o:spt="1" style="position:absolute;left:0pt;margin-left:618.65pt;margin-top:394.55pt;height:8.5pt;width:17pt;z-index:1973765120;mso-width-relative:page;mso-height-relative:page;" filled="f" stroked="t" coordsize="21600,21600" o:gfxdata="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xPpX9oAAAANAQAA&#10;DwAAAAAAAAABACAAAAAiAAAAZHJzL2Rvd25yZXYueG1sUEsBAhQAFAAAAAgAh07iQN8dYxTeAQAA&#10;qwMAAA4AAAAAAAAAAQAgAAAAKQEAAGRycy9lMm9Eb2MueG1sUEsFBgAAAAAGAAYAWQEAAHkFAAAA&#10;AA==&#10;">
                <v:fill on="f" focussize="0,0"/>
                <v:stroke weight="2pt" color="#FFFF00" joinstyle="miter"/>
                <v:imagedata o:title=""/>
                <o:lock v:ext="edit" aspectratio="f"/>
              </v:rect>
            </w:pict>
          </mc:Fallback>
        </mc:AlternateContent>
      </w:r>
      <w:r>
        <mc:AlternateContent>
          <mc:Choice Requires="wps">
            <w:drawing>
              <wp:anchor distT="0" distB="0" distL="114300" distR="114300" simplePos="0" relativeHeight="1973764096" behindDoc="0" locked="0" layoutInCell="1" allowOverlap="1">
                <wp:simplePos x="0" y="0"/>
                <wp:positionH relativeFrom="column">
                  <wp:posOffset>7543800</wp:posOffset>
                </wp:positionH>
                <wp:positionV relativeFrom="paragraph">
                  <wp:posOffset>4686300</wp:posOffset>
                </wp:positionV>
                <wp:extent cx="1600200" cy="914400"/>
                <wp:effectExtent l="4445" t="4445" r="14605" b="14605"/>
                <wp:wrapNone/>
                <wp:docPr id="149" name="文本框 152"/>
                <wp:cNvGraphicFramePr/>
                <a:graphic xmlns:a="http://schemas.openxmlformats.org/drawingml/2006/main">
                  <a:graphicData uri="http://schemas.microsoft.com/office/word/2010/wordprocessingShape">
                    <wps:wsp>
                      <wps:cNvSpPr txBox="1"/>
                      <wps:spPr>
                        <a:xfrm>
                          <a:off x="0" y="0"/>
                          <a:ext cx="1600200" cy="914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图例</w:t>
                            </w:r>
                          </w:p>
                          <w:p>
                            <w:pPr>
                              <w:ind w:right="420"/>
                              <w:jc w:val="right"/>
                              <w:rPr>
                                <w:rFonts w:hint="eastAsia"/>
                              </w:rPr>
                            </w:pPr>
                            <w:r>
                              <w:rPr>
                                <w:rFonts w:hint="eastAsia"/>
                              </w:rPr>
                              <w:t>项目厂区</w:t>
                            </w:r>
                          </w:p>
                          <w:p>
                            <w:pPr>
                              <w:jc w:val="right"/>
                              <w:rPr>
                                <w:rFonts w:hint="eastAsia"/>
                              </w:rPr>
                            </w:pPr>
                            <w:r>
                              <w:rPr>
                                <w:rFonts w:hint="eastAsia"/>
                              </w:rPr>
                              <w:t>无组织排放源</w:t>
                            </w:r>
                          </w:p>
                          <w:p>
                            <w:pPr>
                              <w:jc w:val="right"/>
                              <w:rPr>
                                <w:rFonts w:hint="eastAsia"/>
                              </w:rPr>
                            </w:pPr>
                            <w:r>
                              <w:rPr>
                                <w:rFonts w:hint="eastAsia"/>
                              </w:rPr>
                              <w:t>卫生防护距离</w:t>
                            </w:r>
                          </w:p>
                        </w:txbxContent>
                      </wps:txbx>
                      <wps:bodyPr upright="1"/>
                    </wps:wsp>
                  </a:graphicData>
                </a:graphic>
              </wp:anchor>
            </w:drawing>
          </mc:Choice>
          <mc:Fallback>
            <w:pict>
              <v:shape id="文本框 152" o:spid="_x0000_s1026" o:spt="202" type="#_x0000_t202" style="position:absolute;left:0pt;margin-left:594pt;margin-top:369pt;height:72pt;width:126pt;z-index:1973764096;mso-width-relative:page;mso-height-relative:page;" fillcolor="#FFFFFF" filled="t" stroked="t" coordsize="21600,21600" o:gfxdata="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dzHw72AAAAA0BAAAPAAAAAAAAAAEAIAAAACIAAABkcnMvZG93bnJldi54bWxQSwECFAAU&#10;AAAACACHTuJAS+INMvEBAADsAwAADgAAAAAAAAABACAAAAAnAQAAZHJzL2Uyb0RvYy54bWxQSwUG&#10;AAAAAAYABgBZAQAAigUAAAAA&#10;">
                <v:fill on="t" focussize="0,0"/>
                <v:stroke color="#000000" joinstyle="miter"/>
                <v:imagedata o:title=""/>
                <o:lock v:ext="edit" aspectratio="f"/>
                <v:textbox>
                  <w:txbxContent>
                    <w:p>
                      <w:pPr>
                        <w:jc w:val="center"/>
                        <w:rPr>
                          <w:rFonts w:hint="eastAsia"/>
                        </w:rPr>
                      </w:pPr>
                      <w:r>
                        <w:rPr>
                          <w:rFonts w:hint="eastAsia"/>
                        </w:rPr>
                        <w:t>图例</w:t>
                      </w:r>
                    </w:p>
                    <w:p>
                      <w:pPr>
                        <w:ind w:right="420"/>
                        <w:jc w:val="right"/>
                        <w:rPr>
                          <w:rFonts w:hint="eastAsia"/>
                        </w:rPr>
                      </w:pPr>
                      <w:r>
                        <w:rPr>
                          <w:rFonts w:hint="eastAsia"/>
                        </w:rPr>
                        <w:t>项目厂区</w:t>
                      </w:r>
                    </w:p>
                    <w:p>
                      <w:pPr>
                        <w:jc w:val="right"/>
                        <w:rPr>
                          <w:rFonts w:hint="eastAsia"/>
                        </w:rPr>
                      </w:pPr>
                      <w:r>
                        <w:rPr>
                          <w:rFonts w:hint="eastAsia"/>
                        </w:rPr>
                        <w:t>无组织排放源</w:t>
                      </w:r>
                    </w:p>
                    <w:p>
                      <w:pPr>
                        <w:jc w:val="right"/>
                        <w:rPr>
                          <w:rFonts w:hint="eastAsia"/>
                        </w:rPr>
                      </w:pPr>
                      <w:r>
                        <w:rPr>
                          <w:rFonts w:hint="eastAsia"/>
                        </w:rPr>
                        <w:t>卫生防护距离</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1973763072" behindDoc="0" locked="0" layoutInCell="1" allowOverlap="1">
                <wp:simplePos x="0" y="0"/>
                <wp:positionH relativeFrom="column">
                  <wp:posOffset>1531620</wp:posOffset>
                </wp:positionH>
                <wp:positionV relativeFrom="paragraph">
                  <wp:posOffset>5103495</wp:posOffset>
                </wp:positionV>
                <wp:extent cx="5762625" cy="364490"/>
                <wp:effectExtent l="0" t="0" r="0" b="0"/>
                <wp:wrapNone/>
                <wp:docPr id="9" name="文本框 161"/>
                <wp:cNvGraphicFramePr/>
                <a:graphic xmlns:a="http://schemas.openxmlformats.org/drawingml/2006/main">
                  <a:graphicData uri="http://schemas.microsoft.com/office/word/2010/wordprocessingShape">
                    <wps:wsp>
                      <wps:cNvSpPr txBox="1"/>
                      <wps:spPr>
                        <a:xfrm>
                          <a:off x="0" y="0"/>
                          <a:ext cx="5762625" cy="364490"/>
                        </a:xfrm>
                        <a:prstGeom prst="rect">
                          <a:avLst/>
                        </a:prstGeom>
                        <a:noFill/>
                        <a:ln w="9525">
                          <a:noFill/>
                        </a:ln>
                      </wps:spPr>
                      <wps:txbx>
                        <w:txbxContent>
                          <w:p>
                            <w:pPr>
                              <w:jc w:val="center"/>
                              <w:rPr>
                                <w:rFonts w:hint="eastAsia" w:ascii="黑体" w:hAnsi="黑体" w:eastAsia="黑体"/>
                                <w:color w:val="auto"/>
                                <w:sz w:val="24"/>
                                <w:szCs w:val="24"/>
                              </w:rPr>
                            </w:pPr>
                            <w:r>
                              <w:rPr>
                                <w:rFonts w:hint="eastAsia" w:ascii="黑体" w:hAnsi="黑体" w:eastAsia="黑体"/>
                                <w:color w:val="auto"/>
                                <w:sz w:val="24"/>
                                <w:szCs w:val="24"/>
                              </w:rPr>
                              <w:t>图</w:t>
                            </w:r>
                            <w:r>
                              <w:rPr>
                                <w:rFonts w:hint="eastAsia" w:ascii="黑体" w:hAnsi="黑体" w:eastAsia="黑体"/>
                                <w:color w:val="auto"/>
                                <w:sz w:val="24"/>
                                <w:szCs w:val="24"/>
                                <w:lang w:val="en-US" w:eastAsia="zh-CN"/>
                              </w:rPr>
                              <w:t>3</w:t>
                            </w:r>
                            <w:r>
                              <w:rPr>
                                <w:rFonts w:hint="eastAsia" w:ascii="黑体" w:hAnsi="黑体" w:eastAsia="黑体"/>
                                <w:color w:val="auto"/>
                                <w:sz w:val="24"/>
                                <w:szCs w:val="24"/>
                              </w:rPr>
                              <w:t xml:space="preserve">  </w:t>
                            </w:r>
                            <w:r>
                              <w:rPr>
                                <w:color w:val="auto"/>
                                <w:sz w:val="24"/>
                              </w:rPr>
                              <w:t>项目卫生防护包络线示意图</w:t>
                            </w:r>
                          </w:p>
                        </w:txbxContent>
                      </wps:txbx>
                      <wps:bodyPr lIns="91439" tIns="45719" rIns="91439" bIns="45719" upright="1"/>
                    </wps:wsp>
                  </a:graphicData>
                </a:graphic>
              </wp:anchor>
            </w:drawing>
          </mc:Choice>
          <mc:Fallback>
            <w:pict>
              <v:shape id="文本框 161" o:spid="_x0000_s1026" o:spt="202" type="#_x0000_t202" style="position:absolute;left:0pt;margin-left:120.6pt;margin-top:401.85pt;height:28.7pt;width:453.75pt;z-index:1973763072;mso-width-relative:page;mso-height-relative:page;" filled="f" stroked="f" coordsize="21600,21600" o:gfxdata="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b76p0dkAAAAMAQAADwAAAAAAAAABACAAAAAiAAAAZHJzL2Rvd25yZXYueG1sUEsBAhQAFAAAAAgA&#10;h07iQANEEwOyAQAAPwMAAA4AAAAAAAAAAQAgAAAAKAEAAGRycy9lMm9Eb2MueG1sUEsFBgAAAAAG&#10;AAYAWQEAAEwFAAAAAA==&#10;">
                <v:fill on="f" focussize="0,0"/>
                <v:stroke on="f"/>
                <v:imagedata o:title=""/>
                <o:lock v:ext="edit" aspectratio="f"/>
                <v:textbox inset="7.19992125984252pt,3.59992125984252pt,7.19992125984252pt,3.59992125984252pt">
                  <w:txbxContent>
                    <w:p>
                      <w:pPr>
                        <w:jc w:val="center"/>
                        <w:rPr>
                          <w:rFonts w:hint="eastAsia" w:ascii="黑体" w:hAnsi="黑体" w:eastAsia="黑体"/>
                          <w:color w:val="auto"/>
                          <w:sz w:val="24"/>
                          <w:szCs w:val="24"/>
                        </w:rPr>
                      </w:pPr>
                      <w:r>
                        <w:rPr>
                          <w:rFonts w:hint="eastAsia" w:ascii="黑体" w:hAnsi="黑体" w:eastAsia="黑体"/>
                          <w:color w:val="auto"/>
                          <w:sz w:val="24"/>
                          <w:szCs w:val="24"/>
                        </w:rPr>
                        <w:t>图</w:t>
                      </w:r>
                      <w:r>
                        <w:rPr>
                          <w:rFonts w:hint="eastAsia" w:ascii="黑体" w:hAnsi="黑体" w:eastAsia="黑体"/>
                          <w:color w:val="auto"/>
                          <w:sz w:val="24"/>
                          <w:szCs w:val="24"/>
                          <w:lang w:val="en-US" w:eastAsia="zh-CN"/>
                        </w:rPr>
                        <w:t>3</w:t>
                      </w:r>
                      <w:r>
                        <w:rPr>
                          <w:rFonts w:hint="eastAsia" w:ascii="黑体" w:hAnsi="黑体" w:eastAsia="黑体"/>
                          <w:color w:val="auto"/>
                          <w:sz w:val="24"/>
                          <w:szCs w:val="24"/>
                        </w:rPr>
                        <w:t xml:space="preserve">  </w:t>
                      </w:r>
                      <w:r>
                        <w:rPr>
                          <w:color w:val="auto"/>
                          <w:sz w:val="24"/>
                        </w:rPr>
                        <w:t>项目卫生防护包络线示意图</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539312128" behindDoc="0" locked="0" layoutInCell="1" allowOverlap="1">
                <wp:simplePos x="0" y="0"/>
                <wp:positionH relativeFrom="column">
                  <wp:posOffset>5937250</wp:posOffset>
                </wp:positionH>
                <wp:positionV relativeFrom="paragraph">
                  <wp:posOffset>2411730</wp:posOffset>
                </wp:positionV>
                <wp:extent cx="1747520" cy="0"/>
                <wp:effectExtent l="0" t="53975" r="5080" b="60325"/>
                <wp:wrapNone/>
                <wp:docPr id="234" name="直接箭头连接符 234"/>
                <wp:cNvGraphicFramePr/>
                <a:graphic xmlns:a="http://schemas.openxmlformats.org/drawingml/2006/main">
                  <a:graphicData uri="http://schemas.microsoft.com/office/word/2010/wordprocessingShape">
                    <wps:wsp>
                      <wps:cNvCnPr/>
                      <wps:spPr>
                        <a:xfrm>
                          <a:off x="0" y="0"/>
                          <a:ext cx="1747520" cy="0"/>
                        </a:xfrm>
                        <a:prstGeom prst="straightConnector1">
                          <a:avLst/>
                        </a:prstGeom>
                        <a:ln>
                          <a:solidFill>
                            <a:srgbClr val="FF0000"/>
                          </a:solidFill>
                          <a:headEnd type="arrow" w="med" len="med"/>
                          <a:tailEnd type="arrow" w="med" len="med"/>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id="_x0000_s1026" o:spid="_x0000_s1026" o:spt="32" type="#_x0000_t32" style="position:absolute;left:0pt;margin-left:467.5pt;margin-top:189.9pt;height:0pt;width:137.6pt;z-index:539312128;mso-width-relative:page;mso-height-relative:page;" filled="f" stroked="t" coordsize="21600,21600" o:gfxdata="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AEUDLZAAAADAEAAA8AAAAAAAAAAQAgAAAAIgAAAGRycy9kb3du&#10;cmV2LnhtbFBLAQIUABQAAAAIAIdO4kAv3Xdy/gEAANIDAAAOAAAAAAAAAAEAIAAAACgBAABkcnMv&#10;ZTJvRG9jLnhtbFBLBQYAAAAABgAGAFkBAACYBQAAAAA=&#10;">
                <v:fill on="f" focussize="0,0"/>
                <v:stroke weight="1.5pt" color="#FF0000 [3204]" miterlimit="8" joinstyle="miter" startarrow="open" endarrow="open"/>
                <v:imagedata o:title=""/>
                <o:lock v:ext="edit" aspectratio="f"/>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975063040" behindDoc="0" locked="0" layoutInCell="1" allowOverlap="1">
                <wp:simplePos x="0" y="0"/>
                <wp:positionH relativeFrom="column">
                  <wp:posOffset>6471920</wp:posOffset>
                </wp:positionH>
                <wp:positionV relativeFrom="paragraph">
                  <wp:posOffset>1963420</wp:posOffset>
                </wp:positionV>
                <wp:extent cx="675005" cy="374015"/>
                <wp:effectExtent l="4445" t="4445" r="6350" b="21590"/>
                <wp:wrapNone/>
                <wp:docPr id="235" name="文本框 235"/>
                <wp:cNvGraphicFramePr/>
                <a:graphic xmlns:a="http://schemas.openxmlformats.org/drawingml/2006/main">
                  <a:graphicData uri="http://schemas.microsoft.com/office/word/2010/wordprocessingShape">
                    <wps:wsp>
                      <wps:cNvSpPr txBox="1"/>
                      <wps:spPr>
                        <a:xfrm>
                          <a:off x="0" y="0"/>
                          <a:ext cx="675005" cy="37401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210" w:firstLineChars="100"/>
                              <w:rPr>
                                <w:rFonts w:hint="eastAsia" w:eastAsiaTheme="minorEastAsia"/>
                                <w:color w:val="FF0000"/>
                                <w:lang w:val="en-US" w:eastAsia="zh-CN"/>
                              </w:rPr>
                            </w:pPr>
                            <w:r>
                              <w:rPr>
                                <w:rFonts w:hint="eastAsia"/>
                                <w:color w:val="FF0000"/>
                                <w:lang w:val="en-US" w:eastAsia="zh-CN"/>
                              </w:rPr>
                              <w:t>200m</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509.6pt;margin-top:154.6pt;height:29.45pt;width:53.15pt;z-index:975063040;mso-width-relative:page;mso-height-relative:page;" filled="f" stroked="t" coordsize="21600,21600" o:gfxdata="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zhutsAAAANAQAADwAAAAAAAAABACAAAAAiAAAA&#10;ZHJzL2Rvd25yZXYueG1sUEsBAhQAFAAAAAgAh07iQJAec6Q9AgAATwQAAA4AAAAAAAAAAQAgAAAA&#10;KgEAAGRycy9lMm9Eb2MueG1sUEsFBgAAAAAGAAYAWQEAANkFAAAAAA==&#10;">
                <v:fill on="f" focussize="0,0"/>
                <v:stroke weight="0.5pt" color="#000000 [3204]" joinstyle="round"/>
                <v:imagedata o:title=""/>
                <o:lock v:ext="edit" aspectratio="f"/>
                <v:textbox>
                  <w:txbxContent>
                    <w:p>
                      <w:pPr>
                        <w:ind w:firstLine="210" w:firstLineChars="100"/>
                        <w:rPr>
                          <w:rFonts w:hint="eastAsia" w:eastAsiaTheme="minorEastAsia"/>
                          <w:color w:val="FF0000"/>
                          <w:lang w:val="en-US" w:eastAsia="zh-CN"/>
                        </w:rPr>
                      </w:pPr>
                      <w:r>
                        <w:rPr>
                          <w:rFonts w:hint="eastAsia"/>
                          <w:color w:val="FF0000"/>
                          <w:lang w:val="en-US" w:eastAsia="zh-CN"/>
                        </w:rPr>
                        <w:t>200m</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3794131968" behindDoc="0" locked="0" layoutInCell="1" allowOverlap="1">
                <wp:simplePos x="0" y="0"/>
                <wp:positionH relativeFrom="column">
                  <wp:posOffset>3122295</wp:posOffset>
                </wp:positionH>
                <wp:positionV relativeFrom="paragraph">
                  <wp:posOffset>1925320</wp:posOffset>
                </wp:positionV>
                <wp:extent cx="2181225" cy="1353185"/>
                <wp:effectExtent l="19050" t="19050" r="28575" b="37465"/>
                <wp:wrapNone/>
                <wp:docPr id="20" name="矩形 20"/>
                <wp:cNvGraphicFramePr/>
                <a:graphic xmlns:a="http://schemas.openxmlformats.org/drawingml/2006/main">
                  <a:graphicData uri="http://schemas.microsoft.com/office/word/2010/wordprocessingShape">
                    <wps:wsp>
                      <wps:cNvSpPr/>
                      <wps:spPr>
                        <a:xfrm>
                          <a:off x="0" y="0"/>
                          <a:ext cx="2181225" cy="1353185"/>
                        </a:xfrm>
                        <a:prstGeom prst="rect">
                          <a:avLst/>
                        </a:prstGeom>
                        <a:noFill/>
                        <a:ln w="38100">
                          <a:solidFill>
                            <a:srgbClr val="FFFF00"/>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5.85pt;margin-top:151.6pt;height:106.55pt;width:171.75pt;z-index:-500835328;v-text-anchor:middle;mso-width-relative:page;mso-height-relative:page;" filled="f" stroked="t" coordsize="21600,21600" o:gfxdata="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y7XOZdsAAAAL&#10;AQAADwAAAAAAAAABACAAAAAiAAAAZHJzL2Rvd25yZXYueG1sUEsBAhQAFAAAAAgAh07iQHh8fRtS&#10;AgAAgAQAAA4AAAAAAAAAAQAgAAAAKgEAAGRycy9lMm9Eb2MueG1sUEsFBgAAAAAGAAYAWQEAAO4F&#10;AAAAAA==&#10;">
                <v:fill on="f" focussize="0,0"/>
                <v:stroke weight="3pt" color="#FFFF00 [3207]" miterlimit="8" joinstyle="miter"/>
                <v:imagedata o:title=""/>
                <o:lock v:ext="edit" aspectratio="f"/>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4193966080" behindDoc="0" locked="0" layoutInCell="1" allowOverlap="1">
                <wp:simplePos x="0" y="0"/>
                <wp:positionH relativeFrom="column">
                  <wp:posOffset>8280400</wp:posOffset>
                </wp:positionH>
                <wp:positionV relativeFrom="paragraph">
                  <wp:posOffset>-202565</wp:posOffset>
                </wp:positionV>
                <wp:extent cx="457200" cy="396240"/>
                <wp:effectExtent l="0" t="0" r="0" b="0"/>
                <wp:wrapNone/>
                <wp:docPr id="122" name="文本框 25"/>
                <wp:cNvGraphicFramePr/>
                <a:graphic xmlns:a="http://schemas.openxmlformats.org/drawingml/2006/main">
                  <a:graphicData uri="http://schemas.microsoft.com/office/word/2010/wordprocessingShape">
                    <wps:wsp>
                      <wps:cNvSpPr txBox="1"/>
                      <wps:spPr>
                        <a:xfrm>
                          <a:off x="0" y="0"/>
                          <a:ext cx="457200" cy="396240"/>
                        </a:xfrm>
                        <a:prstGeom prst="rect">
                          <a:avLst/>
                        </a:prstGeom>
                        <a:noFill/>
                        <a:ln w="9525">
                          <a:noFill/>
                        </a:ln>
                      </wps:spPr>
                      <wps:txbx>
                        <w:txbxContent>
                          <w:p>
                            <w:pPr>
                              <w:widowControl/>
                              <w:jc w:val="left"/>
                              <w:rPr>
                                <w:rFonts w:hint="eastAsia" w:ascii="黑体" w:hAnsi="黑体" w:eastAsia="黑体"/>
                                <w:sz w:val="32"/>
                                <w:szCs w:val="32"/>
                                <w:lang w:val="en-US" w:eastAsia="zh-CN"/>
                              </w:rPr>
                            </w:pPr>
                            <w:r>
                              <w:rPr>
                                <w:rFonts w:hint="eastAsia" w:ascii="黑体" w:hAnsi="黑体" w:eastAsia="黑体"/>
                                <w:sz w:val="32"/>
                                <w:szCs w:val="32"/>
                                <w:lang w:val="en-US" w:eastAsia="zh-CN"/>
                              </w:rPr>
                              <w:t>北</w:t>
                            </w:r>
                          </w:p>
                        </w:txbxContent>
                      </wps:txbx>
                      <wps:bodyPr upright="1"/>
                    </wps:wsp>
                  </a:graphicData>
                </a:graphic>
              </wp:anchor>
            </w:drawing>
          </mc:Choice>
          <mc:Fallback>
            <w:pict>
              <v:shape id="文本框 25" o:spid="_x0000_s1026" o:spt="202" type="#_x0000_t202" style="position:absolute;left:0pt;margin-left:652pt;margin-top:-15.95pt;height:31.2pt;width:36pt;z-index:-101001216;mso-width-relative:page;mso-height-relative:page;" filled="f" stroked="f" coordsize="21600,21600" o:gfxdata="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BQ9x362QAAAAwBAAAPAAAAAAAAAAEAIAAAACIA&#10;AABkcnMvZG93bnJldi54bWxQSwECFAAUAAAACACHTuJAiGbqp5YBAAALAwAADgAAAAAAAAABACAA&#10;AAAoAQAAZHJzL2Uyb0RvYy54bWxQSwUGAAAAAAYABgBZAQAAMAUAAAAA&#10;">
                <v:fill on="f" focussize="0,0"/>
                <v:stroke on="f"/>
                <v:imagedata o:title=""/>
                <o:lock v:ext="edit" aspectratio="f"/>
                <v:textbox>
                  <w:txbxContent>
                    <w:p>
                      <w:pPr>
                        <w:widowControl/>
                        <w:jc w:val="left"/>
                        <w:rPr>
                          <w:rFonts w:hint="eastAsia" w:ascii="黑体" w:hAnsi="黑体" w:eastAsia="黑体"/>
                          <w:sz w:val="32"/>
                          <w:szCs w:val="32"/>
                          <w:lang w:val="en-US" w:eastAsia="zh-CN"/>
                        </w:rPr>
                      </w:pPr>
                      <w:r>
                        <w:rPr>
                          <w:rFonts w:hint="eastAsia" w:ascii="黑体" w:hAnsi="黑体" w:eastAsia="黑体"/>
                          <w:sz w:val="32"/>
                          <w:szCs w:val="32"/>
                          <w:lang w:val="en-US" w:eastAsia="zh-CN"/>
                        </w:rPr>
                        <w:t>北</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3346092032" behindDoc="0" locked="0" layoutInCell="1" allowOverlap="1">
                <wp:simplePos x="0" y="0"/>
                <wp:positionH relativeFrom="column">
                  <wp:posOffset>8278495</wp:posOffset>
                </wp:positionH>
                <wp:positionV relativeFrom="paragraph">
                  <wp:posOffset>-201295</wp:posOffset>
                </wp:positionV>
                <wp:extent cx="11430" cy="375285"/>
                <wp:effectExtent l="67310" t="0" r="73660" b="5715"/>
                <wp:wrapNone/>
                <wp:docPr id="123" name="直线 26"/>
                <wp:cNvGraphicFramePr/>
                <a:graphic xmlns:a="http://schemas.openxmlformats.org/drawingml/2006/main">
                  <a:graphicData uri="http://schemas.microsoft.com/office/word/2010/wordprocessingShape">
                    <wps:wsp>
                      <wps:cNvCnPr/>
                      <wps:spPr>
                        <a:xfrm flipH="1" flipV="1">
                          <a:off x="0" y="0"/>
                          <a:ext cx="11430" cy="375285"/>
                        </a:xfrm>
                        <a:prstGeom prst="line">
                          <a:avLst/>
                        </a:prstGeom>
                        <a:ln w="47625" cap="flat" cmpd="sng">
                          <a:solidFill>
                            <a:srgbClr val="000000"/>
                          </a:solidFill>
                          <a:prstDash val="solid"/>
                          <a:headEnd type="none" w="med" len="med"/>
                          <a:tailEnd type="triangle" w="med" len="med"/>
                        </a:ln>
                      </wps:spPr>
                      <wps:bodyPr upright="1"/>
                    </wps:wsp>
                  </a:graphicData>
                </a:graphic>
              </wp:anchor>
            </w:drawing>
          </mc:Choice>
          <mc:Fallback>
            <w:pict>
              <v:line id="直线 26" o:spid="_x0000_s1026" o:spt="20" style="position:absolute;left:0pt;flip:x y;margin-left:651.85pt;margin-top:-15.85pt;height:29.55pt;width:0.9pt;z-index:-948875264;mso-width-relative:page;mso-height-relative:page;" filled="f" stroked="t" coordsize="21600,21600" o:gfxdata="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OAkO&#10;atsAAAAMAQAADwAAAAAAAAABACAAAAAiAAAAZHJzL2Rvd25yZXYueG1sUEsBAhQAFAAAAAgAh07i&#10;QFBiN7LmAQAArAMAAA4AAAAAAAAAAQAgAAAAKgEAAGRycy9lMm9Eb2MueG1sUEsFBgAAAAAGAAYA&#10;WQEAAIIFAAAAAA==&#10;">
                <v:fill on="f" focussize="0,0"/>
                <v:stroke weight="3.75pt" color="#000000" joinstyle="round" endarrow="block"/>
                <v:imagedata o:title=""/>
                <o:lock v:ext="edit" aspectratio="f"/>
              </v:line>
            </w:pict>
          </mc:Fallback>
        </mc:AlternateContent>
      </w:r>
    </w:p>
    <w:p>
      <w:pPr>
        <w:widowControl/>
        <w:ind w:firstLine="1050" w:firstLineChars="500"/>
        <w:jc w:val="left"/>
      </w:pPr>
    </w:p>
    <w:p>
      <w:pPr>
        <w:widowControl/>
        <w:ind w:firstLine="1050" w:firstLineChars="500"/>
        <w:jc w:val="left"/>
      </w:pPr>
    </w:p>
    <w:p>
      <w:pPr>
        <w:widowControl/>
        <w:jc w:val="left"/>
        <w:sectPr>
          <w:pgSz w:w="16838" w:h="11906" w:orient="landscape"/>
          <w:pgMar w:top="1797" w:right="1440" w:bottom="1797" w:left="1440" w:header="851" w:footer="992" w:gutter="0"/>
          <w:cols w:space="720" w:num="1"/>
          <w:docGrid w:type="lines" w:linePitch="312" w:charSpace="0"/>
        </w:sectPr>
      </w:pPr>
      <w:r>
        <mc:AlternateContent>
          <mc:Choice Requires="wps">
            <w:drawing>
              <wp:anchor distT="0" distB="0" distL="114300" distR="114300" simplePos="0" relativeHeight="3380405248" behindDoc="0" locked="0" layoutInCell="1" allowOverlap="1">
                <wp:simplePos x="0" y="0"/>
                <wp:positionH relativeFrom="column">
                  <wp:posOffset>692785</wp:posOffset>
                </wp:positionH>
                <wp:positionV relativeFrom="paragraph">
                  <wp:posOffset>7381875</wp:posOffset>
                </wp:positionV>
                <wp:extent cx="4317365" cy="364490"/>
                <wp:effectExtent l="0" t="0" r="0" b="0"/>
                <wp:wrapNone/>
                <wp:docPr id="251" name="文本框 161"/>
                <wp:cNvGraphicFramePr/>
                <a:graphic xmlns:a="http://schemas.openxmlformats.org/drawingml/2006/main">
                  <a:graphicData uri="http://schemas.microsoft.com/office/word/2010/wordprocessingShape">
                    <wps:wsp>
                      <wps:cNvSpPr txBox="1"/>
                      <wps:spPr>
                        <a:xfrm>
                          <a:off x="0" y="0"/>
                          <a:ext cx="4317365" cy="364490"/>
                        </a:xfrm>
                        <a:prstGeom prst="rect">
                          <a:avLst/>
                        </a:prstGeom>
                        <a:noFill/>
                        <a:ln w="9525">
                          <a:noFill/>
                        </a:ln>
                      </wps:spPr>
                      <wps:txbx>
                        <w:txbxContent>
                          <w:p>
                            <w:pPr>
                              <w:jc w:val="center"/>
                              <w:rPr>
                                <w:rFonts w:hint="eastAsia" w:ascii="宋体" w:hAnsi="宋体" w:eastAsia="宋体" w:cs="宋体"/>
                                <w:sz w:val="24"/>
                                <w:szCs w:val="24"/>
                              </w:rPr>
                            </w:pPr>
                            <w:r>
                              <w:rPr>
                                <w:rFonts w:hint="eastAsia" w:ascii="宋体" w:hAnsi="宋体" w:eastAsia="宋体" w:cs="宋体"/>
                                <w:sz w:val="24"/>
                                <w:szCs w:val="24"/>
                              </w:rPr>
                              <w:t>图</w:t>
                            </w:r>
                            <w:r>
                              <w:rPr>
                                <w:rFonts w:hint="eastAsia" w:ascii="宋体" w:hAnsi="宋体" w:eastAsia="宋体" w:cs="宋体"/>
                                <w:sz w:val="24"/>
                                <w:szCs w:val="24"/>
                                <w:lang w:val="en-US" w:eastAsia="zh-CN"/>
                              </w:rPr>
                              <w:t>3</w:t>
                            </w:r>
                            <w:r>
                              <w:rPr>
                                <w:rFonts w:hint="eastAsia" w:ascii="宋体" w:hAnsi="宋体" w:eastAsia="宋体" w:cs="宋体"/>
                                <w:sz w:val="24"/>
                                <w:szCs w:val="24"/>
                              </w:rPr>
                              <w:t xml:space="preserve">  </w:t>
                            </w:r>
                            <w:r>
                              <w:rPr>
                                <w:rFonts w:hint="eastAsia" w:ascii="宋体" w:hAnsi="宋体" w:eastAsia="宋体" w:cs="宋体"/>
                                <w:sz w:val="24"/>
                              </w:rPr>
                              <w:t>项目卫生防护包络线示意图</w:t>
                            </w:r>
                          </w:p>
                        </w:txbxContent>
                      </wps:txbx>
                      <wps:bodyPr lIns="91439" tIns="45719" rIns="91439" bIns="45719" upright="1"/>
                    </wps:wsp>
                  </a:graphicData>
                </a:graphic>
              </wp:anchor>
            </w:drawing>
          </mc:Choice>
          <mc:Fallback>
            <w:pict>
              <v:shape id="文本框 161" o:spid="_x0000_s1026" o:spt="202" type="#_x0000_t202" style="position:absolute;left:0pt;margin-left:54.55pt;margin-top:581.25pt;height:28.7pt;width:339.95pt;z-index:-914562048;mso-width-relative:page;mso-height-relative:page;" filled="f" stroked="f" coordsize="21600,21600" o:gfxdata="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1J061dkAAAANAQAADwAAAAAAAAABACAAAAAiAAAAZHJzL2Rvd25yZXYueG1sUEsBAhQAFAAA&#10;AAgAh07iQBA3nIe1AQAAQQMAAA4AAAAAAAAAAQAgAAAAKAEAAGRycy9lMm9Eb2MueG1sUEsFBgAA&#10;AAAGAAYAWQEAAE8FAAAAAA==&#10;">
                <v:fill on="f" focussize="0,0"/>
                <v:stroke on="f"/>
                <v:imagedata o:title=""/>
                <o:lock v:ext="edit" aspectratio="f"/>
                <v:textbox inset="7.19992125984252pt,3.59992125984252pt,7.19992125984252pt,3.59992125984252pt">
                  <w:txbxContent>
                    <w:p>
                      <w:pPr>
                        <w:jc w:val="center"/>
                        <w:rPr>
                          <w:rFonts w:hint="eastAsia" w:ascii="宋体" w:hAnsi="宋体" w:eastAsia="宋体" w:cs="宋体"/>
                          <w:sz w:val="24"/>
                          <w:szCs w:val="24"/>
                        </w:rPr>
                      </w:pPr>
                      <w:r>
                        <w:rPr>
                          <w:rFonts w:hint="eastAsia" w:ascii="宋体" w:hAnsi="宋体" w:eastAsia="宋体" w:cs="宋体"/>
                          <w:sz w:val="24"/>
                          <w:szCs w:val="24"/>
                        </w:rPr>
                        <w:t>图</w:t>
                      </w:r>
                      <w:r>
                        <w:rPr>
                          <w:rFonts w:hint="eastAsia" w:ascii="宋体" w:hAnsi="宋体" w:eastAsia="宋体" w:cs="宋体"/>
                          <w:sz w:val="24"/>
                          <w:szCs w:val="24"/>
                          <w:lang w:val="en-US" w:eastAsia="zh-CN"/>
                        </w:rPr>
                        <w:t>3</w:t>
                      </w:r>
                      <w:r>
                        <w:rPr>
                          <w:rFonts w:hint="eastAsia" w:ascii="宋体" w:hAnsi="宋体" w:eastAsia="宋体" w:cs="宋体"/>
                          <w:sz w:val="24"/>
                          <w:szCs w:val="24"/>
                        </w:rPr>
                        <w:t xml:space="preserve">  </w:t>
                      </w:r>
                      <w:r>
                        <w:rPr>
                          <w:rFonts w:hint="eastAsia" w:ascii="宋体" w:hAnsi="宋体" w:eastAsia="宋体" w:cs="宋体"/>
                          <w:sz w:val="24"/>
                        </w:rPr>
                        <w:t>项目卫生防护包络线示意图</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jc w:val="both"/>
        <w:textAlignment w:val="auto"/>
        <w:outlineLvl w:val="9"/>
        <w:rPr>
          <w:rFonts w:hint="eastAsia" w:ascii="宋体" w:hAnsi="宋体" w:eastAsia="宋体" w:cs="宋体"/>
          <w:b/>
          <w:bCs/>
          <w:color w:val="000000" w:themeColor="text1"/>
          <w:sz w:val="28"/>
          <w:szCs w:val="28"/>
          <w:lang w:val="en-US" w:eastAsia="zh-CN"/>
          <w14:textFill>
            <w14:solidFill>
              <w14:schemeClr w14:val="tx1"/>
            </w14:solidFill>
          </w14:textFill>
        </w:rPr>
      </w:pPr>
      <w:bookmarkStart w:id="32" w:name="_Toc4678_WPSOffice_Level2"/>
      <w:r>
        <w:rPr>
          <w:rFonts w:hint="eastAsia" w:ascii="宋体" w:hAnsi="宋体" w:eastAsia="宋体" w:cs="宋体"/>
          <w:b/>
          <w:bCs/>
          <w:color w:val="000000" w:themeColor="text1"/>
          <w:sz w:val="28"/>
          <w:szCs w:val="28"/>
          <w:lang w:val="en-US" w:eastAsia="zh-CN"/>
          <w14:textFill>
            <w14:solidFill>
              <w14:schemeClr w14:val="tx1"/>
            </w14:solidFill>
          </w14:textFill>
        </w:rPr>
        <w:t>3.2建设内容</w:t>
      </w:r>
      <w:bookmarkEnd w:id="32"/>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60" w:firstLineChars="200"/>
        <w:jc w:val="both"/>
        <w:textAlignment w:val="auto"/>
        <w:outlineLvl w:val="9"/>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3.2.1项目产品方案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60" w:firstLineChars="200"/>
        <w:jc w:val="both"/>
        <w:textAlignment w:val="auto"/>
        <w:outlineLvl w:val="9"/>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新乡市荣盛印染有限公司</w:t>
      </w:r>
      <w:r>
        <w:rPr>
          <w:rFonts w:hint="eastAsia" w:ascii="宋体" w:hAnsi="宋体" w:eastAsia="宋体" w:cs="宋体"/>
          <w:color w:val="000000" w:themeColor="text1"/>
          <w:sz w:val="28"/>
          <w:szCs w:val="28"/>
          <w:lang w:val="en-US" w:eastAsia="zh-CN"/>
          <w14:textFill>
            <w14:solidFill>
              <w14:schemeClr w14:val="tx1"/>
            </w14:solidFill>
          </w14:textFill>
        </w:rPr>
        <w:t>计划总投资20213万元，设计年产6000万米印染生产线项目，目前该项目已经建成，实际投资20213万元，产品方案见表3-1。</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表3-1  产品方案</w:t>
      </w:r>
    </w:p>
    <w:tbl>
      <w:tblPr>
        <w:tblStyle w:val="10"/>
        <w:tblW w:w="852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18"/>
        <w:gridCol w:w="1248"/>
        <w:gridCol w:w="2421"/>
        <w:gridCol w:w="1049"/>
        <w:gridCol w:w="1145"/>
        <w:gridCol w:w="17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4" w:hRule="atLeast"/>
          <w:jc w:val="center"/>
        </w:trPr>
        <w:tc>
          <w:tcPr>
            <w:tcW w:w="918" w:type="dxa"/>
            <w:tcBorders>
              <w:tl2br w:val="nil"/>
              <w:tr2bl w:val="nil"/>
            </w:tcBorders>
            <w:shd w:val="clear" w:color="auto" w:fill="auto"/>
            <w:vAlign w:val="center"/>
          </w:tcPr>
          <w:p>
            <w:pPr>
              <w:pStyle w:val="12"/>
              <w:keepNext w:val="0"/>
              <w:keepLines w:val="0"/>
              <w:pageBreakBefore w:val="0"/>
              <w:widowControl w:val="0"/>
              <w:kinsoku/>
              <w:wordWrap/>
              <w:overflowPunct/>
              <w:topLinePunct w:val="0"/>
              <w:autoSpaceDE/>
              <w:autoSpaceDN/>
              <w:bidi w:val="0"/>
              <w:snapToGrid/>
              <w:spacing w:before="0" w:after="0" w:line="500" w:lineRule="exact"/>
              <w:ind w:left="0" w:leftChars="0" w:right="0" w:rightChars="0"/>
              <w:jc w:val="center"/>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序号</w:t>
            </w:r>
          </w:p>
        </w:tc>
        <w:tc>
          <w:tcPr>
            <w:tcW w:w="3669" w:type="dxa"/>
            <w:gridSpan w:val="2"/>
            <w:tcBorders>
              <w:tl2br w:val="nil"/>
              <w:tr2bl w:val="nil"/>
            </w:tcBorders>
            <w:shd w:val="clear" w:color="auto" w:fill="auto"/>
            <w:vAlign w:val="center"/>
          </w:tcPr>
          <w:p>
            <w:pPr>
              <w:pStyle w:val="12"/>
              <w:keepNext w:val="0"/>
              <w:keepLines w:val="0"/>
              <w:pageBreakBefore w:val="0"/>
              <w:widowControl w:val="0"/>
              <w:kinsoku/>
              <w:wordWrap/>
              <w:overflowPunct/>
              <w:topLinePunct w:val="0"/>
              <w:autoSpaceDE/>
              <w:autoSpaceDN/>
              <w:bidi w:val="0"/>
              <w:snapToGrid/>
              <w:spacing w:before="0" w:after="0" w:line="500" w:lineRule="exact"/>
              <w:ind w:left="0" w:leftChars="0" w:right="0" w:rightChars="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产品</w:t>
            </w:r>
          </w:p>
        </w:tc>
        <w:tc>
          <w:tcPr>
            <w:tcW w:w="1049" w:type="dxa"/>
            <w:tcBorders>
              <w:tl2br w:val="nil"/>
              <w:tr2bl w:val="nil"/>
            </w:tcBorders>
            <w:shd w:val="clear" w:color="auto" w:fill="auto"/>
            <w:vAlign w:val="center"/>
          </w:tcPr>
          <w:p>
            <w:pPr>
              <w:pStyle w:val="12"/>
              <w:keepNext w:val="0"/>
              <w:keepLines w:val="0"/>
              <w:pageBreakBefore w:val="0"/>
              <w:widowControl w:val="0"/>
              <w:kinsoku/>
              <w:wordWrap/>
              <w:overflowPunct/>
              <w:topLinePunct w:val="0"/>
              <w:autoSpaceDE/>
              <w:autoSpaceDN/>
              <w:bidi w:val="0"/>
              <w:snapToGrid/>
              <w:spacing w:before="0" w:after="0" w:line="500" w:lineRule="exact"/>
              <w:ind w:left="0" w:leftChars="0" w:right="0" w:rightChars="0"/>
              <w:jc w:val="center"/>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单位</w:t>
            </w:r>
          </w:p>
        </w:tc>
        <w:tc>
          <w:tcPr>
            <w:tcW w:w="1145" w:type="dxa"/>
            <w:tcBorders>
              <w:tl2br w:val="nil"/>
              <w:tr2bl w:val="nil"/>
            </w:tcBorders>
            <w:shd w:val="clear" w:color="auto" w:fill="auto"/>
            <w:vAlign w:val="center"/>
          </w:tcPr>
          <w:p>
            <w:pPr>
              <w:pStyle w:val="12"/>
              <w:keepNext w:val="0"/>
              <w:keepLines w:val="0"/>
              <w:pageBreakBefore w:val="0"/>
              <w:widowControl w:val="0"/>
              <w:kinsoku/>
              <w:wordWrap/>
              <w:overflowPunct/>
              <w:topLinePunct w:val="0"/>
              <w:autoSpaceDE/>
              <w:autoSpaceDN/>
              <w:bidi w:val="0"/>
              <w:snapToGrid/>
              <w:spacing w:before="0" w:after="0" w:line="500" w:lineRule="exact"/>
              <w:ind w:left="0" w:leftChars="0" w:right="0" w:rightChars="0"/>
              <w:jc w:val="center"/>
              <w:rPr>
                <w:rFonts w:hint="eastAsia" w:ascii="宋体" w:hAnsi="宋体" w:eastAsia="宋体" w:cs="宋体"/>
                <w:b/>
                <w:color w:val="000000" w:themeColor="text1"/>
                <w:sz w:val="24"/>
                <w:szCs w:val="24"/>
                <w:lang w:val="en-US" w:eastAsia="zh-CN"/>
                <w14:textFill>
                  <w14:solidFill>
                    <w14:schemeClr w14:val="tx1"/>
                  </w14:solidFill>
                </w14:textFill>
              </w:rPr>
            </w:pPr>
            <w:r>
              <w:rPr>
                <w:rFonts w:hint="eastAsia" w:ascii="宋体" w:hAnsi="宋体" w:eastAsia="宋体" w:cs="宋体"/>
                <w:b/>
                <w:color w:val="000000" w:themeColor="text1"/>
                <w:sz w:val="24"/>
                <w:szCs w:val="24"/>
                <w:lang w:val="en-US" w:eastAsia="zh-CN"/>
                <w14:textFill>
                  <w14:solidFill>
                    <w14:schemeClr w14:val="tx1"/>
                  </w14:solidFill>
                </w14:textFill>
              </w:rPr>
              <w:t>产量</w:t>
            </w:r>
          </w:p>
        </w:tc>
        <w:tc>
          <w:tcPr>
            <w:tcW w:w="1739" w:type="dxa"/>
            <w:tcBorders>
              <w:tl2br w:val="nil"/>
              <w:tr2bl w:val="nil"/>
            </w:tcBorders>
            <w:shd w:val="clear" w:color="auto" w:fill="auto"/>
            <w:vAlign w:val="center"/>
          </w:tcPr>
          <w:p>
            <w:pPr>
              <w:pStyle w:val="12"/>
              <w:keepNext w:val="0"/>
              <w:keepLines w:val="0"/>
              <w:pageBreakBefore w:val="0"/>
              <w:widowControl w:val="0"/>
              <w:kinsoku/>
              <w:wordWrap/>
              <w:overflowPunct/>
              <w:topLinePunct w:val="0"/>
              <w:autoSpaceDE/>
              <w:autoSpaceDN/>
              <w:bidi w:val="0"/>
              <w:snapToGrid/>
              <w:spacing w:before="0" w:after="0" w:line="500" w:lineRule="exact"/>
              <w:ind w:left="0" w:leftChars="0" w:right="0" w:rightChars="0"/>
              <w:jc w:val="center"/>
              <w:rPr>
                <w:rFonts w:hint="eastAsia" w:ascii="宋体" w:hAnsi="宋体" w:eastAsia="宋体" w:cs="宋体"/>
                <w:b/>
                <w:color w:val="000000" w:themeColor="text1"/>
                <w:sz w:val="24"/>
                <w:szCs w:val="24"/>
                <w:lang w:val="en-US" w:eastAsia="zh-CN"/>
                <w14:textFill>
                  <w14:solidFill>
                    <w14:schemeClr w14:val="tx1"/>
                  </w14:solidFill>
                </w14:textFill>
              </w:rPr>
            </w:pPr>
            <w:r>
              <w:rPr>
                <w:rFonts w:hint="eastAsia" w:ascii="宋体" w:hAnsi="宋体" w:eastAsia="宋体" w:cs="宋体"/>
                <w:b/>
                <w:color w:val="000000" w:themeColor="text1"/>
                <w:sz w:val="24"/>
                <w:szCs w:val="24"/>
                <w:lang w:val="en-US" w:eastAsia="zh-CN"/>
                <w14:textFill>
                  <w14:solidFill>
                    <w14:schemeClr w14:val="tx1"/>
                  </w14:solidFill>
                </w14:textFill>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4" w:hRule="atLeast"/>
          <w:jc w:val="center"/>
        </w:trPr>
        <w:tc>
          <w:tcPr>
            <w:tcW w:w="91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snapToGrid/>
              <w:spacing w:line="500" w:lineRule="exact"/>
              <w:ind w:left="0" w:leftChars="0" w:right="0" w:rightChars="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w:t>
            </w:r>
          </w:p>
        </w:tc>
        <w:tc>
          <w:tcPr>
            <w:tcW w:w="1248" w:type="dxa"/>
            <w:vMerge w:val="restart"/>
            <w:tcBorders>
              <w:tl2br w:val="nil"/>
              <w:tr2bl w:val="nil"/>
            </w:tcBorders>
            <w:vAlign w:val="center"/>
          </w:tcPr>
          <w:p>
            <w:pPr>
              <w:spacing w:line="240" w:lineRule="atLeast"/>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高档印花面料</w:t>
            </w:r>
          </w:p>
        </w:tc>
        <w:tc>
          <w:tcPr>
            <w:tcW w:w="2421" w:type="dxa"/>
            <w:tcBorders>
              <w:tl2br w:val="nil"/>
              <w:tr2bl w:val="nil"/>
            </w:tcBorders>
            <w:vAlign w:val="center"/>
          </w:tcPr>
          <w:p>
            <w:pPr>
              <w:spacing w:line="240" w:lineRule="atLeast"/>
              <w:jc w:val="center"/>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纯棉精梳府绸印花面料</w:t>
            </w:r>
          </w:p>
        </w:tc>
        <w:tc>
          <w:tcPr>
            <w:tcW w:w="1049" w:type="dxa"/>
            <w:tcBorders>
              <w:tl2br w:val="nil"/>
              <w:tr2bl w:val="nil"/>
            </w:tcBorders>
            <w:vAlign w:val="center"/>
          </w:tcPr>
          <w:p>
            <w:pPr>
              <w:pStyle w:val="12"/>
              <w:keepNext w:val="0"/>
              <w:keepLines w:val="0"/>
              <w:pageBreakBefore w:val="0"/>
              <w:widowControl w:val="0"/>
              <w:kinsoku/>
              <w:wordWrap/>
              <w:overflowPunct/>
              <w:topLinePunct w:val="0"/>
              <w:autoSpaceDE/>
              <w:autoSpaceDN/>
              <w:bidi w:val="0"/>
              <w:snapToGrid/>
              <w:spacing w:before="0" w:after="0" w:line="500" w:lineRule="exact"/>
              <w:ind w:left="0" w:leftChars="0" w:right="0" w:rightChars="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万m/a</w:t>
            </w:r>
          </w:p>
        </w:tc>
        <w:tc>
          <w:tcPr>
            <w:tcW w:w="1145" w:type="dxa"/>
            <w:tcBorders>
              <w:tl2br w:val="nil"/>
              <w:tr2bl w:val="nil"/>
            </w:tcBorders>
            <w:vAlign w:val="center"/>
          </w:tcPr>
          <w:p>
            <w:pPr>
              <w:spacing w:line="240" w:lineRule="atLeast"/>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1000</w:t>
            </w:r>
          </w:p>
        </w:tc>
        <w:tc>
          <w:tcPr>
            <w:tcW w:w="1739" w:type="dxa"/>
            <w:tcBorders>
              <w:tl2br w:val="nil"/>
              <w:tr2bl w:val="nil"/>
            </w:tcBorders>
            <w:vAlign w:val="center"/>
          </w:tcPr>
          <w:p>
            <w:pPr>
              <w:spacing w:line="240" w:lineRule="atLeast"/>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不再生产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4" w:hRule="atLeast"/>
          <w:jc w:val="center"/>
        </w:trPr>
        <w:tc>
          <w:tcPr>
            <w:tcW w:w="91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napToGrid/>
              <w:spacing w:line="500" w:lineRule="exact"/>
              <w:ind w:left="0" w:leftChars="0" w:right="0" w:rightChars="0"/>
              <w:jc w:val="center"/>
              <w:rPr>
                <w:rFonts w:hint="eastAsia" w:ascii="宋体" w:hAnsi="宋体" w:eastAsia="宋体" w:cs="宋体"/>
                <w:color w:val="000000" w:themeColor="text1"/>
                <w:sz w:val="24"/>
                <w:szCs w:val="24"/>
                <w:lang w:val="en-US" w:eastAsia="zh-CN"/>
                <w14:textFill>
                  <w14:solidFill>
                    <w14:schemeClr w14:val="tx1"/>
                  </w14:solidFill>
                </w14:textFill>
              </w:rPr>
            </w:pPr>
          </w:p>
        </w:tc>
        <w:tc>
          <w:tcPr>
            <w:tcW w:w="1248" w:type="dxa"/>
            <w:vMerge w:val="continue"/>
            <w:tcBorders>
              <w:tl2br w:val="nil"/>
              <w:tr2bl w:val="nil"/>
            </w:tcBorders>
            <w:vAlign w:val="center"/>
          </w:tcPr>
          <w:p>
            <w:pPr>
              <w:spacing w:line="240" w:lineRule="atLeast"/>
              <w:jc w:val="center"/>
              <w:rPr>
                <w:rFonts w:hint="eastAsia" w:ascii="宋体" w:hAnsi="宋体" w:eastAsia="宋体" w:cs="宋体"/>
                <w:color w:val="000000" w:themeColor="text1"/>
                <w:sz w:val="24"/>
                <w:szCs w:val="24"/>
                <w:lang w:eastAsia="zh-CN"/>
                <w14:textFill>
                  <w14:solidFill>
                    <w14:schemeClr w14:val="tx1"/>
                  </w14:solidFill>
                </w14:textFill>
              </w:rPr>
            </w:pPr>
          </w:p>
        </w:tc>
        <w:tc>
          <w:tcPr>
            <w:tcW w:w="2421" w:type="dxa"/>
            <w:tcBorders>
              <w:tl2br w:val="nil"/>
              <w:tr2bl w:val="nil"/>
            </w:tcBorders>
            <w:vAlign w:val="center"/>
          </w:tcPr>
          <w:p>
            <w:pPr>
              <w:spacing w:line="240" w:lineRule="atLeast"/>
              <w:jc w:val="center"/>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纯棉绒布印花面料</w:t>
            </w:r>
          </w:p>
        </w:tc>
        <w:tc>
          <w:tcPr>
            <w:tcW w:w="1049" w:type="dxa"/>
            <w:tcBorders>
              <w:tl2br w:val="nil"/>
              <w:tr2bl w:val="nil"/>
            </w:tcBorders>
            <w:vAlign w:val="center"/>
          </w:tcPr>
          <w:p>
            <w:pPr>
              <w:pStyle w:val="12"/>
              <w:keepNext w:val="0"/>
              <w:keepLines w:val="0"/>
              <w:pageBreakBefore w:val="0"/>
              <w:widowControl w:val="0"/>
              <w:kinsoku/>
              <w:wordWrap/>
              <w:overflowPunct/>
              <w:topLinePunct w:val="0"/>
              <w:autoSpaceDE/>
              <w:autoSpaceDN/>
              <w:bidi w:val="0"/>
              <w:snapToGrid/>
              <w:spacing w:before="0" w:after="0" w:line="500" w:lineRule="exact"/>
              <w:ind w:left="0" w:leftChars="0" w:right="0" w:rightChars="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万m/a</w:t>
            </w:r>
          </w:p>
        </w:tc>
        <w:tc>
          <w:tcPr>
            <w:tcW w:w="1145" w:type="dxa"/>
            <w:tcBorders>
              <w:tl2br w:val="nil"/>
              <w:tr2bl w:val="nil"/>
            </w:tcBorders>
            <w:vAlign w:val="center"/>
          </w:tcPr>
          <w:p>
            <w:pPr>
              <w:spacing w:line="240" w:lineRule="atLeast"/>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4000</w:t>
            </w:r>
          </w:p>
        </w:tc>
        <w:tc>
          <w:tcPr>
            <w:tcW w:w="1739" w:type="dxa"/>
            <w:tcBorders>
              <w:tl2br w:val="nil"/>
              <w:tr2bl w:val="nil"/>
            </w:tcBorders>
            <w:vAlign w:val="center"/>
          </w:tcPr>
          <w:p>
            <w:pPr>
              <w:spacing w:line="240" w:lineRule="atLeast"/>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现为5000万m/a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34" w:hRule="atLeast"/>
          <w:jc w:val="center"/>
        </w:trPr>
        <w:tc>
          <w:tcPr>
            <w:tcW w:w="918" w:type="dxa"/>
            <w:tcBorders>
              <w:tl2br w:val="nil"/>
              <w:tr2bl w:val="nil"/>
            </w:tcBorders>
            <w:vAlign w:val="center"/>
          </w:tcPr>
          <w:p>
            <w:pPr>
              <w:keepNext w:val="0"/>
              <w:keepLines w:val="0"/>
              <w:pageBreakBefore w:val="0"/>
              <w:widowControl w:val="0"/>
              <w:kinsoku/>
              <w:wordWrap/>
              <w:overflowPunct/>
              <w:topLinePunct w:val="0"/>
              <w:autoSpaceDE/>
              <w:autoSpaceDN/>
              <w:bidi w:val="0"/>
              <w:snapToGrid/>
              <w:spacing w:line="500" w:lineRule="exact"/>
              <w:ind w:left="0" w:leftChars="0" w:right="0" w:rightChars="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w:t>
            </w:r>
          </w:p>
        </w:tc>
        <w:tc>
          <w:tcPr>
            <w:tcW w:w="1248" w:type="dxa"/>
            <w:tcBorders>
              <w:tl2br w:val="nil"/>
              <w:tr2bl w:val="nil"/>
            </w:tcBorders>
            <w:vAlign w:val="center"/>
          </w:tcPr>
          <w:p>
            <w:pPr>
              <w:spacing w:line="240" w:lineRule="atLeast"/>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高档染色面料</w:t>
            </w:r>
          </w:p>
        </w:tc>
        <w:tc>
          <w:tcPr>
            <w:tcW w:w="2421" w:type="dxa"/>
            <w:tcBorders>
              <w:tl2br w:val="nil"/>
              <w:tr2bl w:val="nil"/>
            </w:tcBorders>
            <w:vAlign w:val="center"/>
          </w:tcPr>
          <w:p>
            <w:pPr>
              <w:spacing w:line="240" w:lineRule="atLeast"/>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纯棉纱卡（弹力）染色面料</w:t>
            </w:r>
          </w:p>
        </w:tc>
        <w:tc>
          <w:tcPr>
            <w:tcW w:w="1049" w:type="dxa"/>
            <w:tcBorders>
              <w:tl2br w:val="nil"/>
              <w:tr2bl w:val="nil"/>
            </w:tcBorders>
            <w:vAlign w:val="center"/>
          </w:tcPr>
          <w:p>
            <w:pPr>
              <w:keepNext w:val="0"/>
              <w:keepLines w:val="0"/>
              <w:pageBreakBefore w:val="0"/>
              <w:widowControl w:val="0"/>
              <w:kinsoku/>
              <w:wordWrap/>
              <w:overflowPunct/>
              <w:topLinePunct w:val="0"/>
              <w:autoSpaceDE/>
              <w:autoSpaceDN/>
              <w:bidi w:val="0"/>
              <w:snapToGrid/>
              <w:spacing w:line="500" w:lineRule="exact"/>
              <w:ind w:left="0" w:leftChars="0" w:right="0" w:rightChars="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万m/a</w:t>
            </w:r>
          </w:p>
        </w:tc>
        <w:tc>
          <w:tcPr>
            <w:tcW w:w="1145" w:type="dxa"/>
            <w:tcBorders>
              <w:tl2br w:val="nil"/>
              <w:tr2bl w:val="nil"/>
            </w:tcBorders>
            <w:vAlign w:val="center"/>
          </w:tcPr>
          <w:p>
            <w:pPr>
              <w:spacing w:line="240" w:lineRule="atLeast"/>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1000</w:t>
            </w:r>
          </w:p>
        </w:tc>
        <w:tc>
          <w:tcPr>
            <w:tcW w:w="1739" w:type="dxa"/>
            <w:tcBorders>
              <w:tl2br w:val="nil"/>
              <w:tr2bl w:val="nil"/>
            </w:tcBorders>
            <w:vAlign w:val="center"/>
          </w:tcPr>
          <w:p>
            <w:pPr>
              <w:spacing w:line="240" w:lineRule="atLeast"/>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60" w:firstLineChars="200"/>
        <w:jc w:val="both"/>
        <w:textAlignment w:val="auto"/>
        <w:outlineLvl w:val="9"/>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3.2.2工程组成</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60" w:firstLineChars="200"/>
        <w:jc w:val="both"/>
        <w:textAlignment w:val="auto"/>
        <w:outlineLvl w:val="9"/>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该项目工程组成见表3-2。</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420"/>
        <w:jc w:val="both"/>
        <w:textAlignment w:val="auto"/>
        <w:outlineLvl w:val="9"/>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 xml:space="preserve">                表3-2  工程组成</w:t>
      </w:r>
    </w:p>
    <w:tbl>
      <w:tblPr>
        <w:tblStyle w:val="10"/>
        <w:tblW w:w="84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91" w:type="dxa"/>
          <w:left w:w="57" w:type="dxa"/>
          <w:bottom w:w="91" w:type="dxa"/>
          <w:right w:w="57" w:type="dxa"/>
        </w:tblCellMar>
      </w:tblPr>
      <w:tblGrid>
        <w:gridCol w:w="680"/>
        <w:gridCol w:w="1216"/>
        <w:gridCol w:w="1614"/>
        <w:gridCol w:w="86"/>
        <w:gridCol w:w="1702"/>
        <w:gridCol w:w="708"/>
        <w:gridCol w:w="1239"/>
        <w:gridCol w:w="1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91" w:type="dxa"/>
            <w:left w:w="57" w:type="dxa"/>
            <w:bottom w:w="91" w:type="dxa"/>
            <w:right w:w="57" w:type="dxa"/>
          </w:tblCellMar>
        </w:tblPrEx>
        <w:trPr>
          <w:trHeight w:val="116" w:hRule="atLeast"/>
          <w:jc w:val="center"/>
        </w:trPr>
        <w:tc>
          <w:tcPr>
            <w:tcW w:w="680" w:type="dxa"/>
            <w:vAlign w:val="center"/>
          </w:tcPr>
          <w:p>
            <w:pPr>
              <w:widowControl/>
              <w:spacing w:line="240" w:lineRule="exact"/>
              <w:jc w:val="center"/>
              <w:rPr>
                <w:rFonts w:ascii="宋体" w:cs="宋体"/>
                <w:b/>
                <w:bCs/>
                <w:color w:val="000000" w:themeColor="text1"/>
                <w:kern w:val="0"/>
                <w:sz w:val="24"/>
                <w:szCs w:val="24"/>
                <w14:textFill>
                  <w14:solidFill>
                    <w14:schemeClr w14:val="tx1"/>
                  </w14:solidFill>
                </w14:textFill>
              </w:rPr>
            </w:pPr>
            <w:r>
              <w:rPr>
                <w:rFonts w:hint="eastAsia" w:ascii="宋体" w:hAnsi="宋体" w:cs="宋体"/>
                <w:b/>
                <w:bCs/>
                <w:color w:val="000000" w:themeColor="text1"/>
                <w:kern w:val="0"/>
                <w:sz w:val="24"/>
                <w:szCs w:val="24"/>
                <w14:textFill>
                  <w14:solidFill>
                    <w14:schemeClr w14:val="tx1"/>
                  </w14:solidFill>
                </w14:textFill>
              </w:rPr>
              <w:t>序号</w:t>
            </w:r>
          </w:p>
        </w:tc>
        <w:tc>
          <w:tcPr>
            <w:tcW w:w="1216" w:type="dxa"/>
            <w:vAlign w:val="center"/>
          </w:tcPr>
          <w:p>
            <w:pPr>
              <w:widowControl/>
              <w:spacing w:line="240" w:lineRule="exact"/>
              <w:jc w:val="center"/>
              <w:rPr>
                <w:rFonts w:ascii="宋体" w:cs="宋体"/>
                <w:b/>
                <w:bCs/>
                <w:color w:val="000000" w:themeColor="text1"/>
                <w:kern w:val="0"/>
                <w:sz w:val="24"/>
                <w:szCs w:val="24"/>
                <w14:textFill>
                  <w14:solidFill>
                    <w14:schemeClr w14:val="tx1"/>
                  </w14:solidFill>
                </w14:textFill>
              </w:rPr>
            </w:pPr>
            <w:r>
              <w:rPr>
                <w:rFonts w:hint="eastAsia" w:ascii="宋体" w:hAnsi="宋体" w:cs="宋体"/>
                <w:b/>
                <w:bCs/>
                <w:color w:val="000000" w:themeColor="text1"/>
                <w:kern w:val="0"/>
                <w:sz w:val="24"/>
                <w:szCs w:val="24"/>
                <w14:textFill>
                  <w14:solidFill>
                    <w14:schemeClr w14:val="tx1"/>
                  </w14:solidFill>
                </w14:textFill>
              </w:rPr>
              <w:t>项目</w:t>
            </w:r>
          </w:p>
        </w:tc>
        <w:tc>
          <w:tcPr>
            <w:tcW w:w="1700" w:type="dxa"/>
            <w:gridSpan w:val="2"/>
            <w:vAlign w:val="center"/>
          </w:tcPr>
          <w:p>
            <w:pPr>
              <w:widowControl/>
              <w:spacing w:line="240" w:lineRule="exact"/>
              <w:jc w:val="center"/>
              <w:rPr>
                <w:rFonts w:ascii="宋体" w:cs="宋体"/>
                <w:b/>
                <w:bCs/>
                <w:color w:val="000000" w:themeColor="text1"/>
                <w:kern w:val="0"/>
                <w:sz w:val="24"/>
                <w:szCs w:val="24"/>
                <w14:textFill>
                  <w14:solidFill>
                    <w14:schemeClr w14:val="tx1"/>
                  </w14:solidFill>
                </w14:textFill>
              </w:rPr>
            </w:pPr>
            <w:r>
              <w:rPr>
                <w:rFonts w:hint="eastAsia" w:ascii="宋体" w:hAnsi="宋体" w:cs="宋体"/>
                <w:b/>
                <w:bCs/>
                <w:color w:val="000000" w:themeColor="text1"/>
                <w:kern w:val="0"/>
                <w:sz w:val="24"/>
                <w:szCs w:val="24"/>
                <w14:textFill>
                  <w14:solidFill>
                    <w14:schemeClr w14:val="tx1"/>
                  </w14:solidFill>
                </w14:textFill>
              </w:rPr>
              <w:t>工程名称</w:t>
            </w:r>
          </w:p>
        </w:tc>
        <w:tc>
          <w:tcPr>
            <w:tcW w:w="1702" w:type="dxa"/>
            <w:vAlign w:val="center"/>
          </w:tcPr>
          <w:p>
            <w:pPr>
              <w:widowControl/>
              <w:spacing w:line="240" w:lineRule="exact"/>
              <w:jc w:val="center"/>
              <w:rPr>
                <w:rFonts w:ascii="宋体" w:cs="宋体"/>
                <w:b/>
                <w:bCs/>
                <w:color w:val="000000" w:themeColor="text1"/>
                <w:kern w:val="0"/>
                <w:sz w:val="24"/>
                <w:szCs w:val="24"/>
                <w14:textFill>
                  <w14:solidFill>
                    <w14:schemeClr w14:val="tx1"/>
                  </w14:solidFill>
                </w14:textFill>
              </w:rPr>
            </w:pPr>
            <w:r>
              <w:rPr>
                <w:rFonts w:hint="eastAsia" w:ascii="宋体" w:hAnsi="宋体" w:cs="宋体"/>
                <w:b/>
                <w:bCs/>
                <w:color w:val="000000" w:themeColor="text1"/>
                <w:kern w:val="0"/>
                <w:sz w:val="24"/>
                <w:szCs w:val="24"/>
                <w14:textFill>
                  <w14:solidFill>
                    <w14:schemeClr w14:val="tx1"/>
                  </w14:solidFill>
                </w14:textFill>
              </w:rPr>
              <w:t>建（构）筑物</w:t>
            </w:r>
          </w:p>
        </w:tc>
        <w:tc>
          <w:tcPr>
            <w:tcW w:w="708" w:type="dxa"/>
            <w:vAlign w:val="center"/>
          </w:tcPr>
          <w:p>
            <w:pPr>
              <w:widowControl/>
              <w:spacing w:line="240" w:lineRule="exact"/>
              <w:jc w:val="center"/>
              <w:rPr>
                <w:rFonts w:ascii="宋体" w:cs="宋体"/>
                <w:b/>
                <w:bCs/>
                <w:color w:val="000000" w:themeColor="text1"/>
                <w:kern w:val="0"/>
                <w:sz w:val="24"/>
                <w:szCs w:val="24"/>
                <w14:textFill>
                  <w14:solidFill>
                    <w14:schemeClr w14:val="tx1"/>
                  </w14:solidFill>
                </w14:textFill>
              </w:rPr>
            </w:pPr>
            <w:r>
              <w:rPr>
                <w:rFonts w:hint="eastAsia" w:ascii="宋体" w:hAnsi="宋体" w:cs="宋体"/>
                <w:b/>
                <w:bCs/>
                <w:color w:val="000000" w:themeColor="text1"/>
                <w:kern w:val="0"/>
                <w:sz w:val="24"/>
                <w:szCs w:val="24"/>
                <w14:textFill>
                  <w14:solidFill>
                    <w14:schemeClr w14:val="tx1"/>
                  </w14:solidFill>
                </w14:textFill>
              </w:rPr>
              <w:t>数量</w:t>
            </w:r>
          </w:p>
        </w:tc>
        <w:tc>
          <w:tcPr>
            <w:tcW w:w="1239" w:type="dxa"/>
            <w:vAlign w:val="center"/>
          </w:tcPr>
          <w:p>
            <w:pPr>
              <w:widowControl/>
              <w:spacing w:line="240" w:lineRule="exact"/>
              <w:jc w:val="center"/>
              <w:rPr>
                <w:rFonts w:ascii="宋体" w:cs="宋体"/>
                <w:b/>
                <w:bCs/>
                <w:color w:val="000000" w:themeColor="text1"/>
                <w:kern w:val="0"/>
                <w:sz w:val="24"/>
                <w:szCs w:val="24"/>
                <w14:textFill>
                  <w14:solidFill>
                    <w14:schemeClr w14:val="tx1"/>
                  </w14:solidFill>
                </w14:textFill>
              </w:rPr>
            </w:pPr>
            <w:r>
              <w:rPr>
                <w:rFonts w:hint="eastAsia" w:ascii="宋体" w:hAnsi="宋体" w:cs="宋体"/>
                <w:b/>
                <w:bCs/>
                <w:color w:val="000000" w:themeColor="text1"/>
                <w:kern w:val="0"/>
                <w:sz w:val="24"/>
                <w:szCs w:val="24"/>
                <w14:textFill>
                  <w14:solidFill>
                    <w14:schemeClr w14:val="tx1"/>
                  </w14:solidFill>
                </w14:textFill>
              </w:rPr>
              <w:t>建筑面积</w:t>
            </w:r>
          </w:p>
        </w:tc>
        <w:tc>
          <w:tcPr>
            <w:tcW w:w="1175" w:type="dxa"/>
            <w:vAlign w:val="center"/>
          </w:tcPr>
          <w:p>
            <w:pPr>
              <w:widowControl/>
              <w:spacing w:line="240" w:lineRule="exact"/>
              <w:jc w:val="center"/>
              <w:rPr>
                <w:rFonts w:ascii="宋体" w:cs="宋体"/>
                <w:b/>
                <w:bCs/>
                <w:color w:val="000000" w:themeColor="text1"/>
                <w:kern w:val="0"/>
                <w:sz w:val="24"/>
                <w:szCs w:val="24"/>
                <w14:textFill>
                  <w14:solidFill>
                    <w14:schemeClr w14:val="tx1"/>
                  </w14:solidFill>
                </w14:textFill>
              </w:rPr>
            </w:pPr>
            <w:r>
              <w:rPr>
                <w:rFonts w:hint="eastAsia" w:ascii="宋体" w:hAnsi="宋体" w:cs="宋体"/>
                <w:b/>
                <w:bCs/>
                <w:color w:val="000000" w:themeColor="text1"/>
                <w:kern w:val="0"/>
                <w:sz w:val="24"/>
                <w:szCs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91" w:type="dxa"/>
            <w:left w:w="57" w:type="dxa"/>
            <w:bottom w:w="91" w:type="dxa"/>
            <w:right w:w="57" w:type="dxa"/>
          </w:tblCellMar>
        </w:tblPrEx>
        <w:trPr>
          <w:trHeight w:val="116" w:hRule="atLeast"/>
          <w:jc w:val="center"/>
        </w:trPr>
        <w:tc>
          <w:tcPr>
            <w:tcW w:w="680" w:type="dxa"/>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r>
              <w:rPr>
                <w:rFonts w:ascii="宋体" w:hAnsi="宋体" w:cs="宋体"/>
                <w:color w:val="000000" w:themeColor="text1"/>
                <w:kern w:val="0"/>
                <w:sz w:val="24"/>
                <w:szCs w:val="24"/>
                <w14:textFill>
                  <w14:solidFill>
                    <w14:schemeClr w14:val="tx1"/>
                  </w14:solidFill>
                </w14:textFill>
              </w:rPr>
              <w:t>1</w:t>
            </w:r>
          </w:p>
        </w:tc>
        <w:tc>
          <w:tcPr>
            <w:tcW w:w="1216" w:type="dxa"/>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总用地面积</w:t>
            </w:r>
          </w:p>
        </w:tc>
        <w:tc>
          <w:tcPr>
            <w:tcW w:w="6524" w:type="dxa"/>
            <w:gridSpan w:val="6"/>
            <w:vAlign w:val="center"/>
          </w:tcPr>
          <w:p>
            <w:pPr>
              <w:widowControl/>
              <w:spacing w:line="240" w:lineRule="exact"/>
              <w:jc w:val="center"/>
              <w:rPr>
                <w:rFonts w:ascii="宋体" w:cs="宋体"/>
                <w:color w:val="000000" w:themeColor="text1"/>
                <w:sz w:val="24"/>
                <w:szCs w:val="24"/>
                <w:u w:val="single"/>
                <w14:textFill>
                  <w14:solidFill>
                    <w14:schemeClr w14:val="tx1"/>
                  </w14:solidFill>
                </w14:textFill>
              </w:rPr>
            </w:pPr>
            <w:r>
              <w:rPr>
                <w:rFonts w:ascii="宋体" w:hAnsi="宋体" w:cs="宋体"/>
                <w:color w:val="000000" w:themeColor="text1"/>
                <w:sz w:val="24"/>
                <w:szCs w:val="24"/>
                <w14:textFill>
                  <w14:solidFill>
                    <w14:schemeClr w14:val="tx1"/>
                  </w14:solidFill>
                </w14:textFill>
              </w:rPr>
              <w:t>55757.7m</w:t>
            </w:r>
            <w:r>
              <w:rPr>
                <w:rFonts w:ascii="宋体" w:hAnsi="宋体" w:cs="宋体"/>
                <w:color w:val="000000" w:themeColor="text1"/>
                <w:sz w:val="24"/>
                <w:szCs w:val="24"/>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91" w:type="dxa"/>
            <w:left w:w="57" w:type="dxa"/>
            <w:bottom w:w="91" w:type="dxa"/>
            <w:right w:w="57" w:type="dxa"/>
          </w:tblCellMar>
        </w:tblPrEx>
        <w:trPr>
          <w:trHeight w:val="116" w:hRule="atLeast"/>
          <w:jc w:val="center"/>
        </w:trPr>
        <w:tc>
          <w:tcPr>
            <w:tcW w:w="680" w:type="dxa"/>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r>
              <w:rPr>
                <w:rFonts w:ascii="宋体" w:hAnsi="宋体" w:cs="宋体"/>
                <w:color w:val="000000" w:themeColor="text1"/>
                <w:kern w:val="0"/>
                <w:sz w:val="24"/>
                <w:szCs w:val="24"/>
                <w14:textFill>
                  <w14:solidFill>
                    <w14:schemeClr w14:val="tx1"/>
                  </w14:solidFill>
                </w14:textFill>
              </w:rPr>
              <w:t>2</w:t>
            </w:r>
          </w:p>
        </w:tc>
        <w:tc>
          <w:tcPr>
            <w:tcW w:w="1216" w:type="dxa"/>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总建筑面积</w:t>
            </w:r>
          </w:p>
        </w:tc>
        <w:tc>
          <w:tcPr>
            <w:tcW w:w="6524" w:type="dxa"/>
            <w:gridSpan w:val="6"/>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r>
              <w:rPr>
                <w:rFonts w:ascii="宋体" w:hAnsi="宋体" w:cs="宋体"/>
                <w:color w:val="000000" w:themeColor="text1"/>
                <w:kern w:val="0"/>
                <w:sz w:val="24"/>
                <w:szCs w:val="24"/>
                <w14:textFill>
                  <w14:solidFill>
                    <w14:schemeClr w14:val="tx1"/>
                  </w14:solidFill>
                </w14:textFill>
              </w:rPr>
              <w:t>38224m</w:t>
            </w:r>
            <w:r>
              <w:rPr>
                <w:rFonts w:ascii="宋体" w:hAnsi="宋体" w:cs="宋体"/>
                <w:color w:val="000000" w:themeColor="text1"/>
                <w:kern w:val="0"/>
                <w:sz w:val="24"/>
                <w:szCs w:val="24"/>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91" w:type="dxa"/>
            <w:left w:w="57" w:type="dxa"/>
            <w:bottom w:w="91" w:type="dxa"/>
            <w:right w:w="57" w:type="dxa"/>
          </w:tblCellMar>
        </w:tblPrEx>
        <w:trPr>
          <w:trHeight w:val="116" w:hRule="atLeast"/>
          <w:jc w:val="center"/>
        </w:trPr>
        <w:tc>
          <w:tcPr>
            <w:tcW w:w="680" w:type="dxa"/>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r>
              <w:rPr>
                <w:rFonts w:ascii="宋体" w:hAnsi="宋体" w:cs="宋体"/>
                <w:color w:val="000000" w:themeColor="text1"/>
                <w:kern w:val="0"/>
                <w:sz w:val="24"/>
                <w:szCs w:val="24"/>
                <w14:textFill>
                  <w14:solidFill>
                    <w14:schemeClr w14:val="tx1"/>
                  </w14:solidFill>
                </w14:textFill>
              </w:rPr>
              <w:t>2.1</w:t>
            </w:r>
          </w:p>
        </w:tc>
        <w:tc>
          <w:tcPr>
            <w:tcW w:w="1216" w:type="dxa"/>
            <w:vMerge w:val="restart"/>
            <w:vAlign w:val="center"/>
          </w:tcPr>
          <w:p>
            <w:pPr>
              <w:widowControl/>
              <w:spacing w:line="240" w:lineRule="exact"/>
              <w:jc w:val="center"/>
              <w:rPr>
                <w:rFonts w:ascii="宋体" w:cs="宋体"/>
                <w:color w:val="000000" w:themeColor="text1"/>
                <w:kern w:val="0"/>
                <w:sz w:val="24"/>
                <w:szCs w:val="24"/>
                <w:u w:val="single"/>
                <w14:textFill>
                  <w14:solidFill>
                    <w14:schemeClr w14:val="tx1"/>
                  </w14:solidFill>
                </w14:textFill>
              </w:rPr>
            </w:pPr>
            <w:r>
              <w:rPr>
                <w:rFonts w:hint="eastAsia" w:ascii="宋体" w:hAnsi="宋体" w:cs="宋体"/>
                <w:color w:val="000000" w:themeColor="text1"/>
                <w:kern w:val="0"/>
                <w:sz w:val="24"/>
                <w:szCs w:val="24"/>
                <w:u w:val="single"/>
                <w14:textFill>
                  <w14:solidFill>
                    <w14:schemeClr w14:val="tx1"/>
                  </w14:solidFill>
                </w14:textFill>
              </w:rPr>
              <w:t>生产车间</w:t>
            </w:r>
          </w:p>
        </w:tc>
        <w:tc>
          <w:tcPr>
            <w:tcW w:w="3402" w:type="dxa"/>
            <w:gridSpan w:val="3"/>
            <w:vAlign w:val="center"/>
          </w:tcPr>
          <w:p>
            <w:pPr>
              <w:widowControl/>
              <w:spacing w:line="240" w:lineRule="exact"/>
              <w:jc w:val="center"/>
              <w:rPr>
                <w:rFonts w:ascii="宋体" w:cs="宋体"/>
                <w:color w:val="000000" w:themeColor="text1"/>
                <w:kern w:val="0"/>
                <w:sz w:val="24"/>
                <w:szCs w:val="24"/>
                <w:u w:val="single"/>
                <w14:textFill>
                  <w14:solidFill>
                    <w14:schemeClr w14:val="tx1"/>
                  </w14:solidFill>
                </w14:textFill>
              </w:rPr>
            </w:pPr>
            <w:r>
              <w:rPr>
                <w:rFonts w:hint="eastAsia" w:ascii="宋体" w:hAnsi="宋体" w:cs="宋体"/>
                <w:color w:val="000000" w:themeColor="text1"/>
                <w:kern w:val="0"/>
                <w:sz w:val="24"/>
                <w:szCs w:val="24"/>
                <w:u w:val="single"/>
                <w14:textFill>
                  <w14:solidFill>
                    <w14:schemeClr w14:val="tx1"/>
                  </w14:solidFill>
                </w14:textFill>
              </w:rPr>
              <w:t>印花生产线</w:t>
            </w:r>
          </w:p>
        </w:tc>
        <w:tc>
          <w:tcPr>
            <w:tcW w:w="708" w:type="dxa"/>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r>
              <w:rPr>
                <w:rFonts w:ascii="宋体" w:hAnsi="宋体" w:cs="宋体"/>
                <w:color w:val="000000" w:themeColor="text1"/>
                <w:kern w:val="0"/>
                <w:sz w:val="24"/>
                <w:szCs w:val="24"/>
                <w14:textFill>
                  <w14:solidFill>
                    <w14:schemeClr w14:val="tx1"/>
                  </w14:solidFill>
                </w14:textFill>
              </w:rPr>
              <w:t>1</w:t>
            </w:r>
            <w:r>
              <w:rPr>
                <w:rFonts w:hint="eastAsia" w:ascii="宋体" w:hAnsi="宋体" w:cs="宋体"/>
                <w:color w:val="000000" w:themeColor="text1"/>
                <w:kern w:val="0"/>
                <w:sz w:val="24"/>
                <w:szCs w:val="24"/>
                <w14:textFill>
                  <w14:solidFill>
                    <w14:schemeClr w14:val="tx1"/>
                  </w14:solidFill>
                </w14:textFill>
              </w:rPr>
              <w:t>座</w:t>
            </w:r>
          </w:p>
        </w:tc>
        <w:tc>
          <w:tcPr>
            <w:tcW w:w="1239" w:type="dxa"/>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r>
              <w:rPr>
                <w:rFonts w:ascii="宋体" w:hAnsi="宋体" w:cs="宋体"/>
                <w:color w:val="000000" w:themeColor="text1"/>
                <w:kern w:val="0"/>
                <w:sz w:val="24"/>
                <w:szCs w:val="24"/>
                <w14:textFill>
                  <w14:solidFill>
                    <w14:schemeClr w14:val="tx1"/>
                  </w14:solidFill>
                </w14:textFill>
              </w:rPr>
              <w:t>8566m</w:t>
            </w:r>
            <w:r>
              <w:rPr>
                <w:rFonts w:ascii="宋体" w:hAnsi="宋体" w:cs="宋体"/>
                <w:color w:val="000000" w:themeColor="text1"/>
                <w:kern w:val="0"/>
                <w:sz w:val="24"/>
                <w:szCs w:val="24"/>
                <w:vertAlign w:val="superscript"/>
                <w14:textFill>
                  <w14:solidFill>
                    <w14:schemeClr w14:val="tx1"/>
                  </w14:solidFill>
                </w14:textFill>
              </w:rPr>
              <w:t>2</w:t>
            </w:r>
          </w:p>
        </w:tc>
        <w:tc>
          <w:tcPr>
            <w:tcW w:w="1175" w:type="dxa"/>
            <w:vAlign w:val="center"/>
          </w:tcPr>
          <w:p>
            <w:pPr>
              <w:widowControl/>
              <w:spacing w:line="240" w:lineRule="exact"/>
              <w:jc w:val="center"/>
              <w:rPr>
                <w:rFonts w:ascii="宋体" w:cs="宋体"/>
                <w:color w:val="000000" w:themeColor="text1"/>
                <w:kern w:val="0"/>
                <w:sz w:val="24"/>
                <w:szCs w:val="24"/>
                <w:u w:val="single"/>
                <w14:textFill>
                  <w14:solidFill>
                    <w14:schemeClr w14:val="tx1"/>
                  </w14:solidFill>
                </w14:textFill>
              </w:rPr>
            </w:pPr>
            <w:r>
              <w:rPr>
                <w:rFonts w:hint="eastAsia" w:ascii="宋体" w:cs="宋体"/>
                <w:color w:val="000000" w:themeColor="text1"/>
                <w:kern w:val="0"/>
                <w:sz w:val="24"/>
                <w:szCs w:val="24"/>
                <w:lang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91" w:type="dxa"/>
            <w:left w:w="57" w:type="dxa"/>
            <w:bottom w:w="91" w:type="dxa"/>
            <w:right w:w="57" w:type="dxa"/>
          </w:tblCellMar>
        </w:tblPrEx>
        <w:trPr>
          <w:trHeight w:val="116" w:hRule="atLeast"/>
          <w:jc w:val="center"/>
        </w:trPr>
        <w:tc>
          <w:tcPr>
            <w:tcW w:w="680" w:type="dxa"/>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r>
              <w:rPr>
                <w:rFonts w:ascii="宋体" w:hAnsi="宋体" w:cs="宋体"/>
                <w:color w:val="000000" w:themeColor="text1"/>
                <w:kern w:val="0"/>
                <w:sz w:val="24"/>
                <w:szCs w:val="24"/>
                <w14:textFill>
                  <w14:solidFill>
                    <w14:schemeClr w14:val="tx1"/>
                  </w14:solidFill>
                </w14:textFill>
              </w:rPr>
              <w:t>2.2</w:t>
            </w:r>
          </w:p>
        </w:tc>
        <w:tc>
          <w:tcPr>
            <w:tcW w:w="1216" w:type="dxa"/>
            <w:vMerge w:val="continue"/>
            <w:vAlign w:val="center"/>
          </w:tcPr>
          <w:p>
            <w:pPr>
              <w:widowControl/>
              <w:spacing w:line="240" w:lineRule="exact"/>
              <w:jc w:val="center"/>
              <w:rPr>
                <w:rFonts w:ascii="宋体" w:cs="宋体"/>
                <w:color w:val="000000" w:themeColor="text1"/>
                <w:kern w:val="0"/>
                <w:sz w:val="24"/>
                <w:szCs w:val="24"/>
                <w:u w:val="single"/>
                <w14:textFill>
                  <w14:solidFill>
                    <w14:schemeClr w14:val="tx1"/>
                  </w14:solidFill>
                </w14:textFill>
              </w:rPr>
            </w:pPr>
          </w:p>
        </w:tc>
        <w:tc>
          <w:tcPr>
            <w:tcW w:w="3402" w:type="dxa"/>
            <w:gridSpan w:val="3"/>
            <w:vAlign w:val="center"/>
          </w:tcPr>
          <w:p>
            <w:pPr>
              <w:widowControl/>
              <w:spacing w:line="240" w:lineRule="exact"/>
              <w:jc w:val="center"/>
              <w:rPr>
                <w:rFonts w:ascii="宋体" w:cs="宋体"/>
                <w:color w:val="000000" w:themeColor="text1"/>
                <w:kern w:val="0"/>
                <w:sz w:val="24"/>
                <w:szCs w:val="24"/>
                <w:u w:val="single"/>
                <w14:textFill>
                  <w14:solidFill>
                    <w14:schemeClr w14:val="tx1"/>
                  </w14:solidFill>
                </w14:textFill>
              </w:rPr>
            </w:pPr>
            <w:r>
              <w:rPr>
                <w:rFonts w:hint="eastAsia" w:ascii="宋体" w:hAnsi="宋体" w:cs="宋体"/>
                <w:color w:val="000000" w:themeColor="text1"/>
                <w:kern w:val="0"/>
                <w:sz w:val="24"/>
                <w:szCs w:val="24"/>
                <w:u w:val="single"/>
                <w14:textFill>
                  <w14:solidFill>
                    <w14:schemeClr w14:val="tx1"/>
                  </w14:solidFill>
                </w14:textFill>
              </w:rPr>
              <w:t>染色生产线</w:t>
            </w:r>
          </w:p>
        </w:tc>
        <w:tc>
          <w:tcPr>
            <w:tcW w:w="708" w:type="dxa"/>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r>
              <w:rPr>
                <w:rFonts w:ascii="宋体" w:hAnsi="宋体" w:cs="宋体"/>
                <w:color w:val="000000" w:themeColor="text1"/>
                <w:kern w:val="0"/>
                <w:sz w:val="24"/>
                <w:szCs w:val="24"/>
                <w14:textFill>
                  <w14:solidFill>
                    <w14:schemeClr w14:val="tx1"/>
                  </w14:solidFill>
                </w14:textFill>
              </w:rPr>
              <w:t>1</w:t>
            </w:r>
            <w:r>
              <w:rPr>
                <w:rFonts w:hint="eastAsia" w:ascii="宋体" w:hAnsi="宋体" w:cs="宋体"/>
                <w:color w:val="000000" w:themeColor="text1"/>
                <w:kern w:val="0"/>
                <w:sz w:val="24"/>
                <w:szCs w:val="24"/>
                <w14:textFill>
                  <w14:solidFill>
                    <w14:schemeClr w14:val="tx1"/>
                  </w14:solidFill>
                </w14:textFill>
              </w:rPr>
              <w:t>座</w:t>
            </w:r>
          </w:p>
        </w:tc>
        <w:tc>
          <w:tcPr>
            <w:tcW w:w="1239" w:type="dxa"/>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r>
              <w:rPr>
                <w:rFonts w:ascii="宋体" w:hAnsi="宋体" w:cs="宋体"/>
                <w:color w:val="000000" w:themeColor="text1"/>
                <w:kern w:val="0"/>
                <w:sz w:val="24"/>
                <w:szCs w:val="24"/>
                <w14:textFill>
                  <w14:solidFill>
                    <w14:schemeClr w14:val="tx1"/>
                  </w14:solidFill>
                </w14:textFill>
              </w:rPr>
              <w:t>5800m</w:t>
            </w:r>
            <w:r>
              <w:rPr>
                <w:rFonts w:ascii="宋体" w:hAnsi="宋体" w:cs="宋体"/>
                <w:color w:val="000000" w:themeColor="text1"/>
                <w:kern w:val="0"/>
                <w:sz w:val="24"/>
                <w:szCs w:val="24"/>
                <w:vertAlign w:val="superscript"/>
                <w14:textFill>
                  <w14:solidFill>
                    <w14:schemeClr w14:val="tx1"/>
                  </w14:solidFill>
                </w14:textFill>
              </w:rPr>
              <w:t>2</w:t>
            </w:r>
          </w:p>
        </w:tc>
        <w:tc>
          <w:tcPr>
            <w:tcW w:w="1175" w:type="dxa"/>
            <w:vAlign w:val="center"/>
          </w:tcPr>
          <w:p>
            <w:pPr>
              <w:widowControl/>
              <w:spacing w:line="240" w:lineRule="exact"/>
              <w:jc w:val="center"/>
              <w:rPr>
                <w:color w:val="000000" w:themeColor="text1"/>
                <w:sz w:val="24"/>
                <w:szCs w:val="24"/>
                <w14:textFill>
                  <w14:solidFill>
                    <w14:schemeClr w14:val="tx1"/>
                  </w14:solidFill>
                </w14:textFill>
              </w:rPr>
            </w:pPr>
            <w:r>
              <w:rPr>
                <w:rFonts w:hint="eastAsia" w:ascii="宋体" w:cs="宋体"/>
                <w:color w:val="000000" w:themeColor="text1"/>
                <w:kern w:val="0"/>
                <w:sz w:val="24"/>
                <w:szCs w:val="24"/>
                <w:lang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91" w:type="dxa"/>
            <w:left w:w="57" w:type="dxa"/>
            <w:bottom w:w="91" w:type="dxa"/>
            <w:right w:w="57" w:type="dxa"/>
          </w:tblCellMar>
        </w:tblPrEx>
        <w:trPr>
          <w:trHeight w:val="116" w:hRule="atLeast"/>
          <w:jc w:val="center"/>
        </w:trPr>
        <w:tc>
          <w:tcPr>
            <w:tcW w:w="680" w:type="dxa"/>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r>
              <w:rPr>
                <w:rFonts w:ascii="宋体" w:hAnsi="宋体" w:cs="宋体"/>
                <w:color w:val="000000" w:themeColor="text1"/>
                <w:kern w:val="0"/>
                <w:sz w:val="24"/>
                <w:szCs w:val="24"/>
                <w14:textFill>
                  <w14:solidFill>
                    <w14:schemeClr w14:val="tx1"/>
                  </w14:solidFill>
                </w14:textFill>
              </w:rPr>
              <w:t>2.3</w:t>
            </w:r>
          </w:p>
        </w:tc>
        <w:tc>
          <w:tcPr>
            <w:tcW w:w="4618" w:type="dxa"/>
            <w:gridSpan w:val="4"/>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辅助车间</w:t>
            </w:r>
          </w:p>
        </w:tc>
        <w:tc>
          <w:tcPr>
            <w:tcW w:w="708" w:type="dxa"/>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r>
              <w:rPr>
                <w:rFonts w:ascii="宋体" w:cs="宋体"/>
                <w:color w:val="000000" w:themeColor="text1"/>
                <w:kern w:val="0"/>
                <w:sz w:val="24"/>
                <w:szCs w:val="24"/>
                <w14:textFill>
                  <w14:solidFill>
                    <w14:schemeClr w14:val="tx1"/>
                  </w14:solidFill>
                </w14:textFill>
              </w:rPr>
              <w:t>2</w:t>
            </w:r>
            <w:r>
              <w:rPr>
                <w:rFonts w:hint="eastAsia" w:ascii="宋体" w:cs="宋体"/>
                <w:color w:val="000000" w:themeColor="text1"/>
                <w:kern w:val="0"/>
                <w:sz w:val="24"/>
                <w:szCs w:val="24"/>
                <w14:textFill>
                  <w14:solidFill>
                    <w14:schemeClr w14:val="tx1"/>
                  </w14:solidFill>
                </w14:textFill>
              </w:rPr>
              <w:t>座</w:t>
            </w:r>
          </w:p>
        </w:tc>
        <w:tc>
          <w:tcPr>
            <w:tcW w:w="1239" w:type="dxa"/>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r>
              <w:rPr>
                <w:rFonts w:ascii="宋体" w:cs="宋体"/>
                <w:color w:val="000000" w:themeColor="text1"/>
                <w:kern w:val="0"/>
                <w:sz w:val="24"/>
                <w:szCs w:val="24"/>
                <w14:textFill>
                  <w14:solidFill>
                    <w14:schemeClr w14:val="tx1"/>
                  </w14:solidFill>
                </w14:textFill>
              </w:rPr>
              <w:t>2792</w:t>
            </w:r>
          </w:p>
        </w:tc>
        <w:tc>
          <w:tcPr>
            <w:tcW w:w="1175" w:type="dxa"/>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r>
              <w:rPr>
                <w:rFonts w:hint="eastAsia" w:ascii="宋体" w:cs="宋体"/>
                <w:color w:val="000000" w:themeColor="text1"/>
                <w:kern w:val="0"/>
                <w:sz w:val="24"/>
                <w:szCs w:val="24"/>
                <w:lang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91" w:type="dxa"/>
            <w:left w:w="57" w:type="dxa"/>
            <w:bottom w:w="91" w:type="dxa"/>
            <w:right w:w="57" w:type="dxa"/>
          </w:tblCellMar>
        </w:tblPrEx>
        <w:trPr>
          <w:trHeight w:val="116" w:hRule="atLeast"/>
          <w:jc w:val="center"/>
        </w:trPr>
        <w:tc>
          <w:tcPr>
            <w:tcW w:w="680" w:type="dxa"/>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r>
              <w:rPr>
                <w:rFonts w:ascii="宋体" w:hAnsi="宋体" w:cs="宋体"/>
                <w:color w:val="000000" w:themeColor="text1"/>
                <w:kern w:val="0"/>
                <w:sz w:val="24"/>
                <w:szCs w:val="24"/>
                <w14:textFill>
                  <w14:solidFill>
                    <w14:schemeClr w14:val="tx1"/>
                  </w14:solidFill>
                </w14:textFill>
              </w:rPr>
              <w:t>2.4</w:t>
            </w:r>
          </w:p>
        </w:tc>
        <w:tc>
          <w:tcPr>
            <w:tcW w:w="4618" w:type="dxa"/>
            <w:gridSpan w:val="4"/>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仓库</w:t>
            </w:r>
          </w:p>
        </w:tc>
        <w:tc>
          <w:tcPr>
            <w:tcW w:w="708" w:type="dxa"/>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r>
              <w:rPr>
                <w:rFonts w:ascii="宋体" w:hAnsi="宋体" w:cs="宋体"/>
                <w:color w:val="000000" w:themeColor="text1"/>
                <w:kern w:val="0"/>
                <w:sz w:val="24"/>
                <w:szCs w:val="24"/>
                <w14:textFill>
                  <w14:solidFill>
                    <w14:schemeClr w14:val="tx1"/>
                  </w14:solidFill>
                </w14:textFill>
              </w:rPr>
              <w:t>3</w:t>
            </w:r>
            <w:r>
              <w:rPr>
                <w:rFonts w:hint="eastAsia" w:ascii="宋体" w:hAnsi="宋体" w:cs="宋体"/>
                <w:color w:val="000000" w:themeColor="text1"/>
                <w:kern w:val="0"/>
                <w:sz w:val="24"/>
                <w:szCs w:val="24"/>
                <w14:textFill>
                  <w14:solidFill>
                    <w14:schemeClr w14:val="tx1"/>
                  </w14:solidFill>
                </w14:textFill>
              </w:rPr>
              <w:t>座</w:t>
            </w:r>
          </w:p>
        </w:tc>
        <w:tc>
          <w:tcPr>
            <w:tcW w:w="1239" w:type="dxa"/>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r>
              <w:rPr>
                <w:rFonts w:ascii="宋体" w:hAnsi="宋体" w:cs="宋体"/>
                <w:color w:val="000000" w:themeColor="text1"/>
                <w:kern w:val="0"/>
                <w:sz w:val="24"/>
                <w:szCs w:val="24"/>
                <w14:textFill>
                  <w14:solidFill>
                    <w14:schemeClr w14:val="tx1"/>
                  </w14:solidFill>
                </w14:textFill>
              </w:rPr>
              <w:t>3500m</w:t>
            </w:r>
            <w:r>
              <w:rPr>
                <w:rFonts w:ascii="宋体" w:hAnsi="宋体" w:cs="宋体"/>
                <w:color w:val="000000" w:themeColor="text1"/>
                <w:kern w:val="0"/>
                <w:sz w:val="24"/>
                <w:szCs w:val="24"/>
                <w:vertAlign w:val="superscript"/>
                <w14:textFill>
                  <w14:solidFill>
                    <w14:schemeClr w14:val="tx1"/>
                  </w14:solidFill>
                </w14:textFill>
              </w:rPr>
              <w:t>2</w:t>
            </w:r>
          </w:p>
        </w:tc>
        <w:tc>
          <w:tcPr>
            <w:tcW w:w="1175" w:type="dxa"/>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r>
              <w:rPr>
                <w:rFonts w:hint="eastAsia" w:ascii="宋体" w:cs="宋体"/>
                <w:color w:val="000000" w:themeColor="text1"/>
                <w:kern w:val="0"/>
                <w:sz w:val="24"/>
                <w:szCs w:val="24"/>
                <w:lang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91" w:type="dxa"/>
            <w:left w:w="57" w:type="dxa"/>
            <w:bottom w:w="91" w:type="dxa"/>
            <w:right w:w="57" w:type="dxa"/>
          </w:tblCellMar>
        </w:tblPrEx>
        <w:trPr>
          <w:trHeight w:val="116" w:hRule="atLeast"/>
          <w:jc w:val="center"/>
        </w:trPr>
        <w:tc>
          <w:tcPr>
            <w:tcW w:w="680" w:type="dxa"/>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r>
              <w:rPr>
                <w:rFonts w:ascii="宋体" w:hAnsi="宋体" w:cs="宋体"/>
                <w:color w:val="000000" w:themeColor="text1"/>
                <w:kern w:val="0"/>
                <w:sz w:val="24"/>
                <w:szCs w:val="24"/>
                <w14:textFill>
                  <w14:solidFill>
                    <w14:schemeClr w14:val="tx1"/>
                  </w14:solidFill>
                </w14:textFill>
              </w:rPr>
              <w:t>2.5</w:t>
            </w:r>
          </w:p>
        </w:tc>
        <w:tc>
          <w:tcPr>
            <w:tcW w:w="4618" w:type="dxa"/>
            <w:gridSpan w:val="4"/>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餐厅</w:t>
            </w:r>
          </w:p>
        </w:tc>
        <w:tc>
          <w:tcPr>
            <w:tcW w:w="708" w:type="dxa"/>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r>
              <w:rPr>
                <w:rFonts w:ascii="宋体" w:hAnsi="宋体" w:cs="宋体"/>
                <w:color w:val="000000" w:themeColor="text1"/>
                <w:kern w:val="0"/>
                <w:sz w:val="24"/>
                <w:szCs w:val="24"/>
                <w14:textFill>
                  <w14:solidFill>
                    <w14:schemeClr w14:val="tx1"/>
                  </w14:solidFill>
                </w14:textFill>
              </w:rPr>
              <w:t>1</w:t>
            </w:r>
            <w:r>
              <w:rPr>
                <w:rFonts w:hint="eastAsia" w:ascii="宋体" w:hAnsi="宋体" w:cs="宋体"/>
                <w:color w:val="000000" w:themeColor="text1"/>
                <w:kern w:val="0"/>
                <w:sz w:val="24"/>
                <w:szCs w:val="24"/>
                <w14:textFill>
                  <w14:solidFill>
                    <w14:schemeClr w14:val="tx1"/>
                  </w14:solidFill>
                </w14:textFill>
              </w:rPr>
              <w:t>座</w:t>
            </w:r>
          </w:p>
        </w:tc>
        <w:tc>
          <w:tcPr>
            <w:tcW w:w="1239" w:type="dxa"/>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r>
              <w:rPr>
                <w:rFonts w:ascii="宋体" w:hAnsi="宋体" w:cs="宋体"/>
                <w:color w:val="000000" w:themeColor="text1"/>
                <w:kern w:val="0"/>
                <w:sz w:val="24"/>
                <w:szCs w:val="24"/>
                <w14:textFill>
                  <w14:solidFill>
                    <w14:schemeClr w14:val="tx1"/>
                  </w14:solidFill>
                </w14:textFill>
              </w:rPr>
              <w:t>328m</w:t>
            </w:r>
            <w:r>
              <w:rPr>
                <w:rFonts w:ascii="宋体" w:hAnsi="宋体" w:cs="宋体"/>
                <w:color w:val="000000" w:themeColor="text1"/>
                <w:kern w:val="0"/>
                <w:sz w:val="24"/>
                <w:szCs w:val="24"/>
                <w:vertAlign w:val="superscript"/>
                <w14:textFill>
                  <w14:solidFill>
                    <w14:schemeClr w14:val="tx1"/>
                  </w14:solidFill>
                </w14:textFill>
              </w:rPr>
              <w:t>2</w:t>
            </w:r>
          </w:p>
        </w:tc>
        <w:tc>
          <w:tcPr>
            <w:tcW w:w="1175" w:type="dxa"/>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r>
              <w:rPr>
                <w:rFonts w:hint="eastAsia" w:ascii="宋体" w:cs="宋体"/>
                <w:color w:val="000000" w:themeColor="text1"/>
                <w:kern w:val="0"/>
                <w:sz w:val="24"/>
                <w:szCs w:val="24"/>
                <w:lang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91" w:type="dxa"/>
            <w:left w:w="57" w:type="dxa"/>
            <w:bottom w:w="91" w:type="dxa"/>
            <w:right w:w="57" w:type="dxa"/>
          </w:tblCellMar>
        </w:tblPrEx>
        <w:trPr>
          <w:trHeight w:val="116" w:hRule="atLeast"/>
          <w:jc w:val="center"/>
        </w:trPr>
        <w:tc>
          <w:tcPr>
            <w:tcW w:w="680" w:type="dxa"/>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r>
              <w:rPr>
                <w:rFonts w:ascii="宋体" w:hAnsi="宋体" w:cs="宋体"/>
                <w:color w:val="000000" w:themeColor="text1"/>
                <w:kern w:val="0"/>
                <w:sz w:val="24"/>
                <w:szCs w:val="24"/>
                <w14:textFill>
                  <w14:solidFill>
                    <w14:schemeClr w14:val="tx1"/>
                  </w14:solidFill>
                </w14:textFill>
              </w:rPr>
              <w:t>2.6</w:t>
            </w:r>
          </w:p>
        </w:tc>
        <w:tc>
          <w:tcPr>
            <w:tcW w:w="4618" w:type="dxa"/>
            <w:gridSpan w:val="4"/>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污水处理站</w:t>
            </w:r>
          </w:p>
        </w:tc>
        <w:tc>
          <w:tcPr>
            <w:tcW w:w="708" w:type="dxa"/>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r>
              <w:rPr>
                <w:rFonts w:ascii="宋体" w:hAnsi="宋体" w:cs="宋体"/>
                <w:color w:val="000000" w:themeColor="text1"/>
                <w:kern w:val="0"/>
                <w:sz w:val="24"/>
                <w:szCs w:val="24"/>
                <w14:textFill>
                  <w14:solidFill>
                    <w14:schemeClr w14:val="tx1"/>
                  </w14:solidFill>
                </w14:textFill>
              </w:rPr>
              <w:t>1</w:t>
            </w:r>
            <w:r>
              <w:rPr>
                <w:rFonts w:hint="eastAsia" w:ascii="宋体" w:hAnsi="宋体" w:cs="宋体"/>
                <w:color w:val="000000" w:themeColor="text1"/>
                <w:kern w:val="0"/>
                <w:sz w:val="24"/>
                <w:szCs w:val="24"/>
                <w14:textFill>
                  <w14:solidFill>
                    <w14:schemeClr w14:val="tx1"/>
                  </w14:solidFill>
                </w14:textFill>
              </w:rPr>
              <w:t>座</w:t>
            </w:r>
          </w:p>
        </w:tc>
        <w:tc>
          <w:tcPr>
            <w:tcW w:w="1239" w:type="dxa"/>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r>
              <w:rPr>
                <w:rFonts w:ascii="宋体" w:hAnsi="宋体" w:cs="宋体"/>
                <w:color w:val="000000" w:themeColor="text1"/>
                <w:kern w:val="0"/>
                <w:sz w:val="24"/>
                <w:szCs w:val="24"/>
                <w14:textFill>
                  <w14:solidFill>
                    <w14:schemeClr w14:val="tx1"/>
                  </w14:solidFill>
                </w14:textFill>
              </w:rPr>
              <w:t>6325m</w:t>
            </w:r>
            <w:r>
              <w:rPr>
                <w:rFonts w:ascii="宋体" w:hAnsi="宋体" w:cs="宋体"/>
                <w:color w:val="000000" w:themeColor="text1"/>
                <w:kern w:val="0"/>
                <w:sz w:val="24"/>
                <w:szCs w:val="24"/>
                <w:vertAlign w:val="superscript"/>
                <w14:textFill>
                  <w14:solidFill>
                    <w14:schemeClr w14:val="tx1"/>
                  </w14:solidFill>
                </w14:textFill>
              </w:rPr>
              <w:t>2</w:t>
            </w:r>
          </w:p>
        </w:tc>
        <w:tc>
          <w:tcPr>
            <w:tcW w:w="1175" w:type="dxa"/>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r>
              <w:rPr>
                <w:rFonts w:hint="eastAsia" w:ascii="宋体" w:cs="宋体"/>
                <w:color w:val="000000" w:themeColor="text1"/>
                <w:kern w:val="0"/>
                <w:sz w:val="24"/>
                <w:szCs w:val="24"/>
                <w:lang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91" w:type="dxa"/>
            <w:left w:w="57" w:type="dxa"/>
            <w:bottom w:w="91" w:type="dxa"/>
            <w:right w:w="57" w:type="dxa"/>
          </w:tblCellMar>
        </w:tblPrEx>
        <w:trPr>
          <w:trHeight w:val="116" w:hRule="atLeast"/>
          <w:jc w:val="center"/>
        </w:trPr>
        <w:tc>
          <w:tcPr>
            <w:tcW w:w="680" w:type="dxa"/>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r>
              <w:rPr>
                <w:rFonts w:ascii="宋体" w:hAnsi="宋体" w:cs="宋体"/>
                <w:color w:val="000000" w:themeColor="text1"/>
                <w:kern w:val="0"/>
                <w:sz w:val="24"/>
                <w:szCs w:val="24"/>
                <w14:textFill>
                  <w14:solidFill>
                    <w14:schemeClr w14:val="tx1"/>
                  </w14:solidFill>
                </w14:textFill>
              </w:rPr>
              <w:t>2.7</w:t>
            </w:r>
          </w:p>
        </w:tc>
        <w:tc>
          <w:tcPr>
            <w:tcW w:w="4618" w:type="dxa"/>
            <w:gridSpan w:val="4"/>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r>
              <w:rPr>
                <w:rFonts w:hint="eastAsia" w:ascii="宋体" w:cs="宋体"/>
                <w:color w:val="000000" w:themeColor="text1"/>
                <w:kern w:val="0"/>
                <w:sz w:val="24"/>
                <w:szCs w:val="24"/>
                <w14:textFill>
                  <w14:solidFill>
                    <w14:schemeClr w14:val="tx1"/>
                  </w14:solidFill>
                </w14:textFill>
              </w:rPr>
              <w:t>员工宿舍</w:t>
            </w:r>
          </w:p>
        </w:tc>
        <w:tc>
          <w:tcPr>
            <w:tcW w:w="708" w:type="dxa"/>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r>
              <w:rPr>
                <w:rFonts w:ascii="宋体" w:cs="宋体"/>
                <w:color w:val="000000" w:themeColor="text1"/>
                <w:kern w:val="0"/>
                <w:sz w:val="24"/>
                <w:szCs w:val="24"/>
                <w14:textFill>
                  <w14:solidFill>
                    <w14:schemeClr w14:val="tx1"/>
                  </w14:solidFill>
                </w14:textFill>
              </w:rPr>
              <w:t>4</w:t>
            </w:r>
            <w:r>
              <w:rPr>
                <w:rFonts w:hint="eastAsia" w:ascii="宋体" w:cs="宋体"/>
                <w:color w:val="000000" w:themeColor="text1"/>
                <w:kern w:val="0"/>
                <w:sz w:val="24"/>
                <w:szCs w:val="24"/>
                <w14:textFill>
                  <w14:solidFill>
                    <w14:schemeClr w14:val="tx1"/>
                  </w14:solidFill>
                </w14:textFill>
              </w:rPr>
              <w:t>排</w:t>
            </w:r>
          </w:p>
        </w:tc>
        <w:tc>
          <w:tcPr>
            <w:tcW w:w="1239" w:type="dxa"/>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r>
              <w:rPr>
                <w:rFonts w:ascii="宋体" w:cs="宋体"/>
                <w:color w:val="000000" w:themeColor="text1"/>
                <w:kern w:val="0"/>
                <w:sz w:val="24"/>
                <w:szCs w:val="24"/>
                <w14:textFill>
                  <w14:solidFill>
                    <w14:schemeClr w14:val="tx1"/>
                  </w14:solidFill>
                </w14:textFill>
              </w:rPr>
              <w:t>600</w:t>
            </w:r>
            <w:r>
              <w:rPr>
                <w:rFonts w:ascii="宋体" w:hAnsi="宋体" w:cs="宋体"/>
                <w:color w:val="000000" w:themeColor="text1"/>
                <w:kern w:val="0"/>
                <w:sz w:val="24"/>
                <w:szCs w:val="24"/>
                <w14:textFill>
                  <w14:solidFill>
                    <w14:schemeClr w14:val="tx1"/>
                  </w14:solidFill>
                </w14:textFill>
              </w:rPr>
              <w:t>m</w:t>
            </w:r>
            <w:r>
              <w:rPr>
                <w:rFonts w:ascii="宋体" w:hAnsi="宋体" w:cs="宋体"/>
                <w:color w:val="000000" w:themeColor="text1"/>
                <w:kern w:val="0"/>
                <w:sz w:val="24"/>
                <w:szCs w:val="24"/>
                <w:vertAlign w:val="superscript"/>
                <w14:textFill>
                  <w14:solidFill>
                    <w14:schemeClr w14:val="tx1"/>
                  </w14:solidFill>
                </w14:textFill>
              </w:rPr>
              <w:t>2</w:t>
            </w:r>
          </w:p>
        </w:tc>
        <w:tc>
          <w:tcPr>
            <w:tcW w:w="1175" w:type="dxa"/>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r>
              <w:rPr>
                <w:rFonts w:hint="eastAsia" w:ascii="宋体" w:cs="宋体"/>
                <w:color w:val="000000" w:themeColor="text1"/>
                <w:kern w:val="0"/>
                <w:sz w:val="24"/>
                <w:szCs w:val="24"/>
                <w:lang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91" w:type="dxa"/>
            <w:left w:w="57" w:type="dxa"/>
            <w:bottom w:w="91" w:type="dxa"/>
            <w:right w:w="57" w:type="dxa"/>
          </w:tblCellMar>
        </w:tblPrEx>
        <w:trPr>
          <w:trHeight w:val="116" w:hRule="atLeast"/>
          <w:jc w:val="center"/>
        </w:trPr>
        <w:tc>
          <w:tcPr>
            <w:tcW w:w="680" w:type="dxa"/>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r>
              <w:rPr>
                <w:rFonts w:ascii="宋体" w:hAnsi="宋体" w:cs="宋体"/>
                <w:color w:val="000000" w:themeColor="text1"/>
                <w:kern w:val="0"/>
                <w:sz w:val="24"/>
                <w:szCs w:val="24"/>
                <w14:textFill>
                  <w14:solidFill>
                    <w14:schemeClr w14:val="tx1"/>
                  </w14:solidFill>
                </w14:textFill>
              </w:rPr>
              <w:t>2.8</w:t>
            </w:r>
          </w:p>
        </w:tc>
        <w:tc>
          <w:tcPr>
            <w:tcW w:w="4618" w:type="dxa"/>
            <w:gridSpan w:val="4"/>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附属用房</w:t>
            </w:r>
          </w:p>
        </w:tc>
        <w:tc>
          <w:tcPr>
            <w:tcW w:w="708" w:type="dxa"/>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r>
              <w:rPr>
                <w:rFonts w:ascii="宋体" w:hAnsi="宋体" w:cs="宋体"/>
                <w:color w:val="000000" w:themeColor="text1"/>
                <w:kern w:val="0"/>
                <w:sz w:val="24"/>
                <w:szCs w:val="24"/>
                <w14:textFill>
                  <w14:solidFill>
                    <w14:schemeClr w14:val="tx1"/>
                  </w14:solidFill>
                </w14:textFill>
              </w:rPr>
              <w:t>1</w:t>
            </w:r>
            <w:r>
              <w:rPr>
                <w:rFonts w:hint="eastAsia" w:ascii="宋体" w:hAnsi="宋体" w:cs="宋体"/>
                <w:color w:val="000000" w:themeColor="text1"/>
                <w:kern w:val="0"/>
                <w:sz w:val="24"/>
                <w:szCs w:val="24"/>
                <w14:textFill>
                  <w14:solidFill>
                    <w14:schemeClr w14:val="tx1"/>
                  </w14:solidFill>
                </w14:textFill>
              </w:rPr>
              <w:t>座</w:t>
            </w:r>
          </w:p>
        </w:tc>
        <w:tc>
          <w:tcPr>
            <w:tcW w:w="1239" w:type="dxa"/>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r>
              <w:rPr>
                <w:rFonts w:ascii="宋体" w:hAnsi="宋体" w:cs="宋体"/>
                <w:color w:val="000000" w:themeColor="text1"/>
                <w:kern w:val="0"/>
                <w:sz w:val="24"/>
                <w:szCs w:val="24"/>
                <w14:textFill>
                  <w14:solidFill>
                    <w14:schemeClr w14:val="tx1"/>
                  </w14:solidFill>
                </w14:textFill>
              </w:rPr>
              <w:t>672m</w:t>
            </w:r>
            <w:r>
              <w:rPr>
                <w:rFonts w:ascii="宋体" w:hAnsi="宋体" w:cs="宋体"/>
                <w:color w:val="000000" w:themeColor="text1"/>
                <w:kern w:val="0"/>
                <w:sz w:val="24"/>
                <w:szCs w:val="24"/>
                <w:vertAlign w:val="superscript"/>
                <w14:textFill>
                  <w14:solidFill>
                    <w14:schemeClr w14:val="tx1"/>
                  </w14:solidFill>
                </w14:textFill>
              </w:rPr>
              <w:t>2</w:t>
            </w:r>
          </w:p>
        </w:tc>
        <w:tc>
          <w:tcPr>
            <w:tcW w:w="1175" w:type="dxa"/>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r>
              <w:rPr>
                <w:rFonts w:hint="eastAsia" w:ascii="宋体" w:cs="宋体"/>
                <w:color w:val="000000" w:themeColor="text1"/>
                <w:kern w:val="0"/>
                <w:sz w:val="24"/>
                <w:szCs w:val="24"/>
                <w:lang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91" w:type="dxa"/>
            <w:left w:w="57" w:type="dxa"/>
            <w:bottom w:w="91" w:type="dxa"/>
            <w:right w:w="57" w:type="dxa"/>
          </w:tblCellMar>
        </w:tblPrEx>
        <w:trPr>
          <w:trHeight w:val="116" w:hRule="atLeast"/>
          <w:jc w:val="center"/>
        </w:trPr>
        <w:tc>
          <w:tcPr>
            <w:tcW w:w="680" w:type="dxa"/>
            <w:vAlign w:val="center"/>
          </w:tcPr>
          <w:p>
            <w:pPr>
              <w:widowControl/>
              <w:spacing w:line="240" w:lineRule="exact"/>
              <w:jc w:val="center"/>
              <w:rPr>
                <w:rFonts w:ascii="宋体" w:hAnsi="宋体" w:cs="宋体"/>
                <w:color w:val="000000" w:themeColor="text1"/>
                <w:kern w:val="0"/>
                <w:sz w:val="24"/>
                <w:szCs w:val="24"/>
                <w14:textFill>
                  <w14:solidFill>
                    <w14:schemeClr w14:val="tx1"/>
                  </w14:solidFill>
                </w14:textFill>
              </w:rPr>
            </w:pPr>
            <w:r>
              <w:rPr>
                <w:rFonts w:ascii="宋体" w:hAnsi="宋体" w:cs="宋体"/>
                <w:color w:val="000000" w:themeColor="text1"/>
                <w:kern w:val="0"/>
                <w:sz w:val="24"/>
                <w:szCs w:val="24"/>
                <w14:textFill>
                  <w14:solidFill>
                    <w14:schemeClr w14:val="tx1"/>
                  </w14:solidFill>
                </w14:textFill>
              </w:rPr>
              <w:t>2.9</w:t>
            </w:r>
          </w:p>
        </w:tc>
        <w:tc>
          <w:tcPr>
            <w:tcW w:w="4618" w:type="dxa"/>
            <w:gridSpan w:val="4"/>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水池</w:t>
            </w:r>
          </w:p>
        </w:tc>
        <w:tc>
          <w:tcPr>
            <w:tcW w:w="708" w:type="dxa"/>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r>
              <w:rPr>
                <w:rFonts w:ascii="宋体" w:hAnsi="宋体" w:cs="宋体"/>
                <w:color w:val="000000" w:themeColor="text1"/>
                <w:kern w:val="0"/>
                <w:sz w:val="24"/>
                <w:szCs w:val="24"/>
                <w14:textFill>
                  <w14:solidFill>
                    <w14:schemeClr w14:val="tx1"/>
                  </w14:solidFill>
                </w14:textFill>
              </w:rPr>
              <w:t>2</w:t>
            </w:r>
            <w:r>
              <w:rPr>
                <w:rFonts w:hint="eastAsia" w:ascii="宋体" w:hAnsi="宋体" w:cs="宋体"/>
                <w:color w:val="000000" w:themeColor="text1"/>
                <w:kern w:val="0"/>
                <w:sz w:val="24"/>
                <w:szCs w:val="24"/>
                <w14:textFill>
                  <w14:solidFill>
                    <w14:schemeClr w14:val="tx1"/>
                  </w14:solidFill>
                </w14:textFill>
              </w:rPr>
              <w:t>座</w:t>
            </w:r>
          </w:p>
        </w:tc>
        <w:tc>
          <w:tcPr>
            <w:tcW w:w="1239" w:type="dxa"/>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r>
              <w:rPr>
                <w:rFonts w:ascii="宋体" w:hAnsi="宋体" w:cs="宋体"/>
                <w:color w:val="000000" w:themeColor="text1"/>
                <w:kern w:val="0"/>
                <w:sz w:val="24"/>
                <w:szCs w:val="24"/>
                <w14:textFill>
                  <w14:solidFill>
                    <w14:schemeClr w14:val="tx1"/>
                  </w14:solidFill>
                </w14:textFill>
              </w:rPr>
              <w:t>6850m</w:t>
            </w:r>
            <w:r>
              <w:rPr>
                <w:rFonts w:ascii="宋体" w:hAnsi="宋体" w:cs="宋体"/>
                <w:color w:val="000000" w:themeColor="text1"/>
                <w:kern w:val="0"/>
                <w:sz w:val="24"/>
                <w:szCs w:val="24"/>
                <w:vertAlign w:val="superscript"/>
                <w14:textFill>
                  <w14:solidFill>
                    <w14:schemeClr w14:val="tx1"/>
                  </w14:solidFill>
                </w14:textFill>
              </w:rPr>
              <w:t>2</w:t>
            </w:r>
          </w:p>
        </w:tc>
        <w:tc>
          <w:tcPr>
            <w:tcW w:w="1175" w:type="dxa"/>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r>
              <w:rPr>
                <w:rFonts w:hint="eastAsia" w:ascii="宋体" w:cs="宋体"/>
                <w:color w:val="000000" w:themeColor="text1"/>
                <w:kern w:val="0"/>
                <w:sz w:val="24"/>
                <w:szCs w:val="24"/>
                <w:lang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91" w:type="dxa"/>
            <w:left w:w="57" w:type="dxa"/>
            <w:bottom w:w="91" w:type="dxa"/>
            <w:right w:w="57" w:type="dxa"/>
          </w:tblCellMar>
        </w:tblPrEx>
        <w:trPr>
          <w:trHeight w:val="116" w:hRule="atLeast"/>
          <w:jc w:val="center"/>
        </w:trPr>
        <w:tc>
          <w:tcPr>
            <w:tcW w:w="680" w:type="dxa"/>
            <w:vAlign w:val="center"/>
          </w:tcPr>
          <w:p>
            <w:pPr>
              <w:widowControl/>
              <w:spacing w:line="24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b/>
                <w:bCs/>
                <w:color w:val="000000" w:themeColor="text1"/>
                <w:kern w:val="0"/>
                <w:sz w:val="24"/>
                <w:szCs w:val="24"/>
                <w14:textFill>
                  <w14:solidFill>
                    <w14:schemeClr w14:val="tx1"/>
                  </w14:solidFill>
                </w14:textFill>
              </w:rPr>
              <w:t>序号</w:t>
            </w:r>
          </w:p>
        </w:tc>
        <w:tc>
          <w:tcPr>
            <w:tcW w:w="1216" w:type="dxa"/>
            <w:vAlign w:val="center"/>
          </w:tcPr>
          <w:p>
            <w:pPr>
              <w:widowControl/>
              <w:spacing w:line="240" w:lineRule="exact"/>
              <w:jc w:val="center"/>
              <w:rPr>
                <w:rFonts w:hint="eastAsia" w:ascii="宋体" w:hAnsi="宋体" w:cs="宋体"/>
                <w:color w:val="000000" w:themeColor="text1"/>
                <w:kern w:val="0"/>
                <w:sz w:val="24"/>
                <w:szCs w:val="24"/>
                <w14:textFill>
                  <w14:solidFill>
                    <w14:schemeClr w14:val="tx1"/>
                  </w14:solidFill>
                </w14:textFill>
              </w:rPr>
            </w:pPr>
            <w:r>
              <w:rPr>
                <w:rFonts w:hint="eastAsia" w:ascii="宋体" w:hAnsi="宋体" w:cs="宋体"/>
                <w:b/>
                <w:bCs/>
                <w:color w:val="000000" w:themeColor="text1"/>
                <w:kern w:val="0"/>
                <w:sz w:val="24"/>
                <w:szCs w:val="24"/>
                <w14:textFill>
                  <w14:solidFill>
                    <w14:schemeClr w14:val="tx1"/>
                  </w14:solidFill>
                </w14:textFill>
              </w:rPr>
              <w:t>项目</w:t>
            </w:r>
          </w:p>
        </w:tc>
        <w:tc>
          <w:tcPr>
            <w:tcW w:w="1614" w:type="dxa"/>
            <w:vAlign w:val="center"/>
          </w:tcPr>
          <w:p>
            <w:pPr>
              <w:widowControl/>
              <w:spacing w:line="240" w:lineRule="exact"/>
              <w:jc w:val="center"/>
              <w:rPr>
                <w:rFonts w:hint="eastAsia" w:ascii="宋体" w:hAnsi="宋体" w:cs="宋体"/>
                <w:color w:val="000000" w:themeColor="text1"/>
                <w:kern w:val="0"/>
                <w:sz w:val="24"/>
                <w:szCs w:val="24"/>
                <w14:textFill>
                  <w14:solidFill>
                    <w14:schemeClr w14:val="tx1"/>
                  </w14:solidFill>
                </w14:textFill>
              </w:rPr>
            </w:pPr>
            <w:r>
              <w:rPr>
                <w:rFonts w:hint="eastAsia" w:ascii="宋体" w:hAnsi="宋体" w:cs="宋体"/>
                <w:b/>
                <w:bCs/>
                <w:color w:val="000000" w:themeColor="text1"/>
                <w:kern w:val="0"/>
                <w:sz w:val="24"/>
                <w:szCs w:val="24"/>
                <w14:textFill>
                  <w14:solidFill>
                    <w14:schemeClr w14:val="tx1"/>
                  </w14:solidFill>
                </w14:textFill>
              </w:rPr>
              <w:t>工程名称</w:t>
            </w:r>
          </w:p>
        </w:tc>
        <w:tc>
          <w:tcPr>
            <w:tcW w:w="1788" w:type="dxa"/>
            <w:gridSpan w:val="2"/>
            <w:vAlign w:val="center"/>
          </w:tcPr>
          <w:p>
            <w:pPr>
              <w:widowControl/>
              <w:spacing w:line="240" w:lineRule="exact"/>
              <w:jc w:val="center"/>
              <w:rPr>
                <w:rFonts w:hint="eastAsia" w:ascii="宋体" w:hAnsi="宋体" w:cs="宋体"/>
                <w:color w:val="000000" w:themeColor="text1"/>
                <w:kern w:val="0"/>
                <w:sz w:val="24"/>
                <w:szCs w:val="24"/>
                <w14:textFill>
                  <w14:solidFill>
                    <w14:schemeClr w14:val="tx1"/>
                  </w14:solidFill>
                </w14:textFill>
              </w:rPr>
            </w:pPr>
            <w:r>
              <w:rPr>
                <w:rFonts w:hint="eastAsia" w:ascii="宋体" w:hAnsi="宋体" w:cs="宋体"/>
                <w:b/>
                <w:bCs/>
                <w:color w:val="000000" w:themeColor="text1"/>
                <w:kern w:val="0"/>
                <w:sz w:val="24"/>
                <w:szCs w:val="24"/>
                <w14:textFill>
                  <w14:solidFill>
                    <w14:schemeClr w14:val="tx1"/>
                  </w14:solidFill>
                </w14:textFill>
              </w:rPr>
              <w:t>建（构）筑物</w:t>
            </w:r>
          </w:p>
        </w:tc>
        <w:tc>
          <w:tcPr>
            <w:tcW w:w="708" w:type="dxa"/>
            <w:vAlign w:val="center"/>
          </w:tcPr>
          <w:p>
            <w:pPr>
              <w:widowControl/>
              <w:spacing w:line="24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b/>
                <w:bCs/>
                <w:color w:val="000000" w:themeColor="text1"/>
                <w:kern w:val="0"/>
                <w:sz w:val="24"/>
                <w:szCs w:val="24"/>
                <w14:textFill>
                  <w14:solidFill>
                    <w14:schemeClr w14:val="tx1"/>
                  </w14:solidFill>
                </w14:textFill>
              </w:rPr>
              <w:t>数量</w:t>
            </w:r>
          </w:p>
        </w:tc>
        <w:tc>
          <w:tcPr>
            <w:tcW w:w="1239" w:type="dxa"/>
            <w:vAlign w:val="center"/>
          </w:tcPr>
          <w:p>
            <w:pPr>
              <w:widowControl/>
              <w:spacing w:line="240" w:lineRule="exact"/>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b/>
                <w:bCs/>
                <w:color w:val="000000" w:themeColor="text1"/>
                <w:kern w:val="0"/>
                <w:sz w:val="24"/>
                <w:szCs w:val="24"/>
                <w14:textFill>
                  <w14:solidFill>
                    <w14:schemeClr w14:val="tx1"/>
                  </w14:solidFill>
                </w14:textFill>
              </w:rPr>
              <w:t>建筑面积</w:t>
            </w:r>
          </w:p>
        </w:tc>
        <w:tc>
          <w:tcPr>
            <w:tcW w:w="1175" w:type="dxa"/>
            <w:vAlign w:val="center"/>
          </w:tcPr>
          <w:p>
            <w:pPr>
              <w:widowControl/>
              <w:spacing w:line="240" w:lineRule="exact"/>
              <w:jc w:val="center"/>
              <w:rPr>
                <w:rFonts w:hint="eastAsia" w:ascii="宋体" w:cs="宋体"/>
                <w:color w:val="000000" w:themeColor="text1"/>
                <w:kern w:val="0"/>
                <w:sz w:val="24"/>
                <w:szCs w:val="24"/>
                <w:lang w:eastAsia="zh-CN"/>
                <w14:textFill>
                  <w14:solidFill>
                    <w14:schemeClr w14:val="tx1"/>
                  </w14:solidFill>
                </w14:textFill>
              </w:rPr>
            </w:pPr>
            <w:r>
              <w:rPr>
                <w:rFonts w:hint="eastAsia" w:ascii="宋体" w:hAnsi="宋体" w:cs="宋体"/>
                <w:b/>
                <w:bCs/>
                <w:color w:val="000000" w:themeColor="text1"/>
                <w:kern w:val="0"/>
                <w:sz w:val="24"/>
                <w:szCs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91" w:type="dxa"/>
            <w:left w:w="57" w:type="dxa"/>
            <w:bottom w:w="91" w:type="dxa"/>
            <w:right w:w="57" w:type="dxa"/>
          </w:tblCellMar>
        </w:tblPrEx>
        <w:trPr>
          <w:trHeight w:val="116" w:hRule="atLeast"/>
          <w:jc w:val="center"/>
        </w:trPr>
        <w:tc>
          <w:tcPr>
            <w:tcW w:w="680" w:type="dxa"/>
            <w:vAlign w:val="center"/>
          </w:tcPr>
          <w:p>
            <w:pPr>
              <w:widowControl/>
              <w:spacing w:line="240" w:lineRule="exact"/>
              <w:jc w:val="center"/>
              <w:rPr>
                <w:rFonts w:ascii="宋体" w:hAnsi="宋体" w:cs="宋体"/>
                <w:color w:val="000000" w:themeColor="text1"/>
                <w:kern w:val="0"/>
                <w:sz w:val="24"/>
                <w:szCs w:val="24"/>
                <w14:textFill>
                  <w14:solidFill>
                    <w14:schemeClr w14:val="tx1"/>
                  </w14:solidFill>
                </w14:textFill>
              </w:rPr>
            </w:pPr>
            <w:r>
              <w:rPr>
                <w:rFonts w:ascii="宋体" w:hAnsi="宋体" w:cs="宋体"/>
                <w:color w:val="000000" w:themeColor="text1"/>
                <w:kern w:val="0"/>
                <w:sz w:val="24"/>
                <w:szCs w:val="24"/>
                <w14:textFill>
                  <w14:solidFill>
                    <w14:schemeClr w14:val="tx1"/>
                  </w14:solidFill>
                </w14:textFill>
              </w:rPr>
              <w:t>2.10</w:t>
            </w:r>
          </w:p>
        </w:tc>
        <w:tc>
          <w:tcPr>
            <w:tcW w:w="4618" w:type="dxa"/>
            <w:gridSpan w:val="4"/>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车棚及室外建设</w:t>
            </w:r>
          </w:p>
        </w:tc>
        <w:tc>
          <w:tcPr>
            <w:tcW w:w="708" w:type="dxa"/>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r>
              <w:rPr>
                <w:rFonts w:ascii="宋体" w:hAnsi="宋体" w:cs="宋体"/>
                <w:color w:val="000000" w:themeColor="text1"/>
                <w:kern w:val="0"/>
                <w:sz w:val="24"/>
                <w:szCs w:val="24"/>
                <w14:textFill>
                  <w14:solidFill>
                    <w14:schemeClr w14:val="tx1"/>
                  </w14:solidFill>
                </w14:textFill>
              </w:rPr>
              <w:t>3</w:t>
            </w:r>
            <w:r>
              <w:rPr>
                <w:rFonts w:hint="eastAsia" w:ascii="宋体" w:hAnsi="宋体" w:cs="宋体"/>
                <w:color w:val="000000" w:themeColor="text1"/>
                <w:kern w:val="0"/>
                <w:sz w:val="24"/>
                <w:szCs w:val="24"/>
                <w14:textFill>
                  <w14:solidFill>
                    <w14:schemeClr w14:val="tx1"/>
                  </w14:solidFill>
                </w14:textFill>
              </w:rPr>
              <w:t>座</w:t>
            </w:r>
          </w:p>
        </w:tc>
        <w:tc>
          <w:tcPr>
            <w:tcW w:w="1239" w:type="dxa"/>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r>
              <w:rPr>
                <w:rFonts w:ascii="宋体" w:hAnsi="宋体" w:cs="宋体"/>
                <w:color w:val="000000" w:themeColor="text1"/>
                <w:kern w:val="0"/>
                <w:sz w:val="24"/>
                <w:szCs w:val="24"/>
                <w14:textFill>
                  <w14:solidFill>
                    <w14:schemeClr w14:val="tx1"/>
                  </w14:solidFill>
                </w14:textFill>
              </w:rPr>
              <w:t>2265m</w:t>
            </w:r>
            <w:r>
              <w:rPr>
                <w:rFonts w:ascii="宋体" w:hAnsi="宋体" w:cs="宋体"/>
                <w:color w:val="000000" w:themeColor="text1"/>
                <w:kern w:val="0"/>
                <w:sz w:val="24"/>
                <w:szCs w:val="24"/>
                <w:vertAlign w:val="superscript"/>
                <w14:textFill>
                  <w14:solidFill>
                    <w14:schemeClr w14:val="tx1"/>
                  </w14:solidFill>
                </w14:textFill>
              </w:rPr>
              <w:t>2</w:t>
            </w:r>
          </w:p>
        </w:tc>
        <w:tc>
          <w:tcPr>
            <w:tcW w:w="1175" w:type="dxa"/>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r>
              <w:rPr>
                <w:rFonts w:hint="eastAsia" w:ascii="宋体" w:cs="宋体"/>
                <w:color w:val="000000" w:themeColor="text1"/>
                <w:kern w:val="0"/>
                <w:sz w:val="24"/>
                <w:szCs w:val="24"/>
                <w:lang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91" w:type="dxa"/>
            <w:left w:w="57" w:type="dxa"/>
            <w:bottom w:w="91" w:type="dxa"/>
            <w:right w:w="57" w:type="dxa"/>
          </w:tblCellMar>
        </w:tblPrEx>
        <w:trPr>
          <w:trHeight w:val="116" w:hRule="atLeast"/>
          <w:jc w:val="center"/>
        </w:trPr>
        <w:tc>
          <w:tcPr>
            <w:tcW w:w="680" w:type="dxa"/>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r>
              <w:rPr>
                <w:rFonts w:ascii="宋体" w:hAnsi="宋体" w:cs="宋体"/>
                <w:color w:val="000000" w:themeColor="text1"/>
                <w:kern w:val="0"/>
                <w:sz w:val="24"/>
                <w:szCs w:val="24"/>
                <w14:textFill>
                  <w14:solidFill>
                    <w14:schemeClr w14:val="tx1"/>
                  </w14:solidFill>
                </w14:textFill>
              </w:rPr>
              <w:t>2.11</w:t>
            </w:r>
          </w:p>
        </w:tc>
        <w:tc>
          <w:tcPr>
            <w:tcW w:w="4618" w:type="dxa"/>
            <w:gridSpan w:val="4"/>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门房</w:t>
            </w:r>
          </w:p>
        </w:tc>
        <w:tc>
          <w:tcPr>
            <w:tcW w:w="708" w:type="dxa"/>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r>
              <w:rPr>
                <w:rFonts w:ascii="宋体" w:hAnsi="宋体" w:cs="宋体"/>
                <w:color w:val="000000" w:themeColor="text1"/>
                <w:kern w:val="0"/>
                <w:sz w:val="24"/>
                <w:szCs w:val="24"/>
                <w14:textFill>
                  <w14:solidFill>
                    <w14:schemeClr w14:val="tx1"/>
                  </w14:solidFill>
                </w14:textFill>
              </w:rPr>
              <w:t>1</w:t>
            </w:r>
            <w:r>
              <w:rPr>
                <w:rFonts w:hint="eastAsia" w:ascii="宋体" w:hAnsi="宋体" w:cs="宋体"/>
                <w:color w:val="000000" w:themeColor="text1"/>
                <w:kern w:val="0"/>
                <w:sz w:val="24"/>
                <w:szCs w:val="24"/>
                <w14:textFill>
                  <w14:solidFill>
                    <w14:schemeClr w14:val="tx1"/>
                  </w14:solidFill>
                </w14:textFill>
              </w:rPr>
              <w:t>座</w:t>
            </w:r>
          </w:p>
        </w:tc>
        <w:tc>
          <w:tcPr>
            <w:tcW w:w="1239" w:type="dxa"/>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r>
              <w:rPr>
                <w:rFonts w:ascii="宋体" w:hAnsi="宋体" w:cs="宋体"/>
                <w:color w:val="000000" w:themeColor="text1"/>
                <w:kern w:val="0"/>
                <w:sz w:val="24"/>
                <w:szCs w:val="24"/>
                <w14:textFill>
                  <w14:solidFill>
                    <w14:schemeClr w14:val="tx1"/>
                  </w14:solidFill>
                </w14:textFill>
              </w:rPr>
              <w:t>26m</w:t>
            </w:r>
            <w:r>
              <w:rPr>
                <w:rFonts w:ascii="宋体" w:hAnsi="宋体" w:cs="宋体"/>
                <w:color w:val="000000" w:themeColor="text1"/>
                <w:kern w:val="0"/>
                <w:sz w:val="24"/>
                <w:szCs w:val="24"/>
                <w:vertAlign w:val="superscript"/>
                <w14:textFill>
                  <w14:solidFill>
                    <w14:schemeClr w14:val="tx1"/>
                  </w14:solidFill>
                </w14:textFill>
              </w:rPr>
              <w:t>2</w:t>
            </w:r>
          </w:p>
        </w:tc>
        <w:tc>
          <w:tcPr>
            <w:tcW w:w="1175" w:type="dxa"/>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r>
              <w:rPr>
                <w:rFonts w:hint="eastAsia" w:ascii="宋体" w:cs="宋体"/>
                <w:color w:val="000000" w:themeColor="text1"/>
                <w:kern w:val="0"/>
                <w:sz w:val="24"/>
                <w:szCs w:val="24"/>
                <w:lang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91" w:type="dxa"/>
            <w:left w:w="57" w:type="dxa"/>
            <w:bottom w:w="91" w:type="dxa"/>
            <w:right w:w="57" w:type="dxa"/>
          </w:tblCellMar>
        </w:tblPrEx>
        <w:trPr>
          <w:trHeight w:val="116" w:hRule="atLeast"/>
          <w:jc w:val="center"/>
        </w:trPr>
        <w:tc>
          <w:tcPr>
            <w:tcW w:w="680" w:type="dxa"/>
            <w:vMerge w:val="restart"/>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r>
              <w:rPr>
                <w:rFonts w:ascii="宋体" w:hAnsi="宋体" w:cs="宋体"/>
                <w:color w:val="000000" w:themeColor="text1"/>
                <w:kern w:val="0"/>
                <w:sz w:val="24"/>
                <w:szCs w:val="24"/>
                <w14:textFill>
                  <w14:solidFill>
                    <w14:schemeClr w14:val="tx1"/>
                  </w14:solidFill>
                </w14:textFill>
              </w:rPr>
              <w:t>2.12</w:t>
            </w:r>
          </w:p>
        </w:tc>
        <w:tc>
          <w:tcPr>
            <w:tcW w:w="1216" w:type="dxa"/>
            <w:vMerge w:val="restart"/>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科研办公</w:t>
            </w:r>
          </w:p>
        </w:tc>
        <w:tc>
          <w:tcPr>
            <w:tcW w:w="3402" w:type="dxa"/>
            <w:gridSpan w:val="3"/>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办公楼</w:t>
            </w:r>
          </w:p>
        </w:tc>
        <w:tc>
          <w:tcPr>
            <w:tcW w:w="708" w:type="dxa"/>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r>
              <w:rPr>
                <w:rFonts w:ascii="宋体" w:hAnsi="宋体" w:cs="宋体"/>
                <w:color w:val="000000" w:themeColor="text1"/>
                <w:kern w:val="0"/>
                <w:sz w:val="24"/>
                <w:szCs w:val="24"/>
                <w14:textFill>
                  <w14:solidFill>
                    <w14:schemeClr w14:val="tx1"/>
                  </w14:solidFill>
                </w14:textFill>
              </w:rPr>
              <w:t>1</w:t>
            </w:r>
            <w:r>
              <w:rPr>
                <w:rFonts w:hint="eastAsia" w:ascii="宋体" w:hAnsi="宋体" w:cs="宋体"/>
                <w:color w:val="000000" w:themeColor="text1"/>
                <w:kern w:val="0"/>
                <w:sz w:val="24"/>
                <w:szCs w:val="24"/>
                <w14:textFill>
                  <w14:solidFill>
                    <w14:schemeClr w14:val="tx1"/>
                  </w14:solidFill>
                </w14:textFill>
              </w:rPr>
              <w:t>座</w:t>
            </w:r>
          </w:p>
        </w:tc>
        <w:tc>
          <w:tcPr>
            <w:tcW w:w="1239" w:type="dxa"/>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r>
              <w:rPr>
                <w:rFonts w:ascii="宋体" w:hAnsi="宋体" w:cs="宋体"/>
                <w:color w:val="000000" w:themeColor="text1"/>
                <w:kern w:val="0"/>
                <w:sz w:val="24"/>
                <w:szCs w:val="24"/>
                <w14:textFill>
                  <w14:solidFill>
                    <w14:schemeClr w14:val="tx1"/>
                  </w14:solidFill>
                </w14:textFill>
              </w:rPr>
              <w:t>232m</w:t>
            </w:r>
            <w:r>
              <w:rPr>
                <w:rFonts w:ascii="宋体" w:hAnsi="宋体" w:cs="宋体"/>
                <w:color w:val="000000" w:themeColor="text1"/>
                <w:kern w:val="0"/>
                <w:sz w:val="24"/>
                <w:szCs w:val="24"/>
                <w:vertAlign w:val="superscript"/>
                <w14:textFill>
                  <w14:solidFill>
                    <w14:schemeClr w14:val="tx1"/>
                  </w14:solidFill>
                </w14:textFill>
              </w:rPr>
              <w:t>2</w:t>
            </w:r>
          </w:p>
        </w:tc>
        <w:tc>
          <w:tcPr>
            <w:tcW w:w="1175" w:type="dxa"/>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r>
              <w:rPr>
                <w:rFonts w:hint="eastAsia" w:ascii="宋体" w:cs="宋体"/>
                <w:color w:val="000000" w:themeColor="text1"/>
                <w:kern w:val="0"/>
                <w:sz w:val="24"/>
                <w:szCs w:val="24"/>
                <w:lang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91" w:type="dxa"/>
            <w:left w:w="57" w:type="dxa"/>
            <w:bottom w:w="91" w:type="dxa"/>
            <w:right w:w="57" w:type="dxa"/>
          </w:tblCellMar>
        </w:tblPrEx>
        <w:trPr>
          <w:trHeight w:val="118" w:hRule="atLeast"/>
          <w:jc w:val="center"/>
        </w:trPr>
        <w:tc>
          <w:tcPr>
            <w:tcW w:w="680" w:type="dxa"/>
            <w:vMerge w:val="continue"/>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p>
        </w:tc>
        <w:tc>
          <w:tcPr>
            <w:tcW w:w="1216" w:type="dxa"/>
            <w:vMerge w:val="continue"/>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p>
        </w:tc>
        <w:tc>
          <w:tcPr>
            <w:tcW w:w="3402" w:type="dxa"/>
            <w:gridSpan w:val="3"/>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技术楼</w:t>
            </w:r>
          </w:p>
        </w:tc>
        <w:tc>
          <w:tcPr>
            <w:tcW w:w="708" w:type="dxa"/>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r>
              <w:rPr>
                <w:rFonts w:ascii="宋体" w:hAnsi="宋体" w:cs="宋体"/>
                <w:color w:val="000000" w:themeColor="text1"/>
                <w:kern w:val="0"/>
                <w:sz w:val="24"/>
                <w:szCs w:val="24"/>
                <w14:textFill>
                  <w14:solidFill>
                    <w14:schemeClr w14:val="tx1"/>
                  </w14:solidFill>
                </w14:textFill>
              </w:rPr>
              <w:t>2</w:t>
            </w:r>
            <w:r>
              <w:rPr>
                <w:rFonts w:hint="eastAsia" w:ascii="宋体" w:hAnsi="宋体" w:cs="宋体"/>
                <w:color w:val="000000" w:themeColor="text1"/>
                <w:kern w:val="0"/>
                <w:sz w:val="24"/>
                <w:szCs w:val="24"/>
                <w14:textFill>
                  <w14:solidFill>
                    <w14:schemeClr w14:val="tx1"/>
                  </w14:solidFill>
                </w14:textFill>
              </w:rPr>
              <w:t>座</w:t>
            </w:r>
          </w:p>
        </w:tc>
        <w:tc>
          <w:tcPr>
            <w:tcW w:w="1239" w:type="dxa"/>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r>
              <w:rPr>
                <w:rFonts w:ascii="宋体" w:hAnsi="宋体" w:cs="宋体"/>
                <w:color w:val="000000" w:themeColor="text1"/>
                <w:kern w:val="0"/>
                <w:sz w:val="24"/>
                <w:szCs w:val="24"/>
                <w14:textFill>
                  <w14:solidFill>
                    <w14:schemeClr w14:val="tx1"/>
                  </w14:solidFill>
                </w14:textFill>
              </w:rPr>
              <w:t>268m</w:t>
            </w:r>
          </w:p>
        </w:tc>
        <w:tc>
          <w:tcPr>
            <w:tcW w:w="1175" w:type="dxa"/>
            <w:vAlign w:val="center"/>
          </w:tcPr>
          <w:p>
            <w:pPr>
              <w:widowControl/>
              <w:spacing w:line="240" w:lineRule="exact"/>
              <w:jc w:val="center"/>
              <w:rPr>
                <w:rFonts w:ascii="宋体" w:cs="宋体"/>
                <w:color w:val="000000" w:themeColor="text1"/>
                <w:kern w:val="0"/>
                <w:sz w:val="24"/>
                <w:szCs w:val="24"/>
                <w14:textFill>
                  <w14:solidFill>
                    <w14:schemeClr w14:val="tx1"/>
                  </w14:solidFill>
                </w14:textFill>
              </w:rPr>
            </w:pPr>
            <w:r>
              <w:rPr>
                <w:rFonts w:hint="eastAsia" w:ascii="宋体" w:cs="宋体"/>
                <w:color w:val="000000" w:themeColor="text1"/>
                <w:kern w:val="0"/>
                <w:sz w:val="24"/>
                <w:szCs w:val="24"/>
                <w:lang w:eastAsia="zh-CN"/>
                <w14:textFill>
                  <w14:solidFill>
                    <w14:schemeClr w14:val="tx1"/>
                  </w14:solidFill>
                </w14:textFill>
              </w:rPr>
              <w:t>一致</w:t>
            </w:r>
          </w:p>
        </w:tc>
      </w:tr>
    </w:tbl>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3.2.3环评及批复要求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60" w:firstLineChars="200"/>
        <w:jc w:val="both"/>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环评及批复建设内容与实际建设内容见表3-3。</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 xml:space="preserve">         表3-3 环评及批复建设内容与实际建设内容</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4"/>
        <w:gridCol w:w="1486"/>
        <w:gridCol w:w="1121"/>
        <w:gridCol w:w="1497"/>
        <w:gridCol w:w="1310"/>
        <w:gridCol w:w="1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trPr>
        <w:tc>
          <w:tcPr>
            <w:tcW w:w="4491" w:type="dxa"/>
            <w:gridSpan w:val="3"/>
            <w:vAlign w:val="center"/>
          </w:tcPr>
          <w:p>
            <w:pPr>
              <w:adjustRightInd w:val="0"/>
              <w:snapToGrid w:val="0"/>
              <w:jc w:val="center"/>
              <w:rPr>
                <w:rFonts w:hint="eastAsia" w:ascii="宋体" w:hAnsi="宋体" w:eastAsia="宋体" w:cs="宋体"/>
                <w:b w:val="0"/>
                <w:bCs w:val="0"/>
                <w:color w:val="000000" w:themeColor="text1"/>
                <w:kern w:val="0"/>
                <w:sz w:val="21"/>
                <w:szCs w:val="21"/>
                <w:u w:val="none"/>
                <w:lang w:eastAsia="zh-CN"/>
                <w14:textFill>
                  <w14:solidFill>
                    <w14:schemeClr w14:val="tx1"/>
                  </w14:solidFill>
                </w14:textFill>
              </w:rPr>
            </w:pPr>
            <w:r>
              <w:rPr>
                <w:rFonts w:hint="eastAsia" w:ascii="宋体" w:hAnsi="宋体" w:eastAsia="宋体" w:cs="宋体"/>
                <w:b w:val="0"/>
                <w:bCs w:val="0"/>
                <w:color w:val="000000" w:themeColor="text1"/>
                <w:sz w:val="21"/>
                <w:szCs w:val="21"/>
                <w:u w:val="none"/>
                <w14:textFill>
                  <w14:solidFill>
                    <w14:schemeClr w14:val="tx1"/>
                  </w14:solidFill>
                </w14:textFill>
              </w:rPr>
              <w:t>环评</w:t>
            </w:r>
            <w:r>
              <w:rPr>
                <w:rFonts w:hint="eastAsia" w:ascii="宋体" w:hAnsi="宋体" w:eastAsia="宋体" w:cs="宋体"/>
                <w:b w:val="0"/>
                <w:bCs w:val="0"/>
                <w:color w:val="000000" w:themeColor="text1"/>
                <w:sz w:val="21"/>
                <w:szCs w:val="21"/>
                <w:u w:val="none"/>
                <w:lang w:eastAsia="zh-CN"/>
                <w14:textFill>
                  <w14:solidFill>
                    <w14:schemeClr w14:val="tx1"/>
                  </w14:solidFill>
                </w14:textFill>
              </w:rPr>
              <w:t>批复</w:t>
            </w:r>
          </w:p>
        </w:tc>
        <w:tc>
          <w:tcPr>
            <w:tcW w:w="4031" w:type="dxa"/>
            <w:gridSpan w:val="3"/>
            <w:vAlign w:val="center"/>
          </w:tcPr>
          <w:p>
            <w:pPr>
              <w:adjustRightInd w:val="0"/>
              <w:snapToGrid w:val="0"/>
              <w:jc w:val="center"/>
              <w:rPr>
                <w:rFonts w:hint="eastAsia" w:ascii="宋体" w:hAnsi="宋体" w:eastAsia="宋体" w:cs="宋体"/>
                <w:b w:val="0"/>
                <w:bCs w:val="0"/>
                <w:color w:val="000000" w:themeColor="text1"/>
                <w:sz w:val="21"/>
                <w:szCs w:val="21"/>
                <w:u w:val="none"/>
                <w:lang w:eastAsia="zh-CN"/>
                <w14:textFill>
                  <w14:solidFill>
                    <w14:schemeClr w14:val="tx1"/>
                  </w14:solidFill>
                </w14:textFill>
              </w:rPr>
            </w:pPr>
            <w:r>
              <w:rPr>
                <w:rFonts w:hint="eastAsia" w:ascii="宋体" w:hAnsi="宋体" w:eastAsia="宋体" w:cs="宋体"/>
                <w:b w:val="0"/>
                <w:bCs w:val="0"/>
                <w:color w:val="000000" w:themeColor="text1"/>
                <w:sz w:val="21"/>
                <w:szCs w:val="21"/>
                <w:u w:val="none"/>
                <w:lang w:eastAsia="zh-CN"/>
                <w14:textFill>
                  <w14:solidFill>
                    <w14:schemeClr w14:val="tx1"/>
                  </w14:solidFill>
                </w14:textFill>
              </w:rPr>
              <w:t>实际情况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trPr>
        <w:tc>
          <w:tcPr>
            <w:tcW w:w="188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kern w:val="0"/>
                <w:sz w:val="21"/>
                <w:szCs w:val="21"/>
                <w:u w:val="none"/>
                <w14:textFill>
                  <w14:solidFill>
                    <w14:schemeClr w14:val="tx1"/>
                  </w14:solidFill>
                </w14:textFill>
              </w:rPr>
              <w:t>设备名称</w:t>
            </w:r>
          </w:p>
        </w:tc>
        <w:tc>
          <w:tcPr>
            <w:tcW w:w="14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kern w:val="0"/>
                <w:sz w:val="21"/>
                <w:szCs w:val="21"/>
                <w:u w:val="none"/>
                <w14:textFill>
                  <w14:solidFill>
                    <w14:schemeClr w14:val="tx1"/>
                  </w14:solidFill>
                </w14:textFill>
              </w:rPr>
              <w:t>型号/规格</w:t>
            </w:r>
          </w:p>
        </w:tc>
        <w:tc>
          <w:tcPr>
            <w:tcW w:w="112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kern w:val="0"/>
                <w:sz w:val="21"/>
                <w:szCs w:val="21"/>
                <w:u w:val="none"/>
                <w14:textFill>
                  <w14:solidFill>
                    <w14:schemeClr w14:val="tx1"/>
                  </w14:solidFill>
                </w14:textFill>
              </w:rPr>
              <w:t>数量</w:t>
            </w:r>
            <w:r>
              <w:rPr>
                <w:rFonts w:hint="eastAsia" w:ascii="宋体" w:hAnsi="宋体" w:eastAsia="宋体" w:cs="宋体"/>
                <w:b w:val="0"/>
                <w:bCs w:val="0"/>
                <w:color w:val="000000" w:themeColor="text1"/>
                <w:kern w:val="0"/>
                <w:sz w:val="21"/>
                <w:szCs w:val="21"/>
                <w:u w:val="none"/>
                <w:lang w:eastAsia="zh-CN"/>
                <w14:textFill>
                  <w14:solidFill>
                    <w14:schemeClr w14:val="tx1"/>
                  </w14:solidFill>
                </w14:textFill>
              </w:rPr>
              <w:t>（台）</w:t>
            </w:r>
          </w:p>
        </w:tc>
        <w:tc>
          <w:tcPr>
            <w:tcW w:w="149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b w:val="0"/>
                <w:bCs w:val="0"/>
                <w:color w:val="000000" w:themeColor="text1"/>
                <w:kern w:val="0"/>
                <w:sz w:val="21"/>
                <w:szCs w:val="21"/>
                <w:u w:val="none"/>
                <w14:textFill>
                  <w14:solidFill>
                    <w14:schemeClr w14:val="tx1"/>
                  </w14:solidFill>
                </w14:textFill>
              </w:rPr>
            </w:pPr>
            <w:r>
              <w:rPr>
                <w:rFonts w:hint="eastAsia" w:ascii="宋体" w:hAnsi="宋体" w:eastAsia="宋体" w:cs="宋体"/>
                <w:b w:val="0"/>
                <w:bCs w:val="0"/>
                <w:color w:val="000000" w:themeColor="text1"/>
                <w:kern w:val="0"/>
                <w:sz w:val="21"/>
                <w:szCs w:val="21"/>
                <w:u w:val="none"/>
                <w14:textFill>
                  <w14:solidFill>
                    <w14:schemeClr w14:val="tx1"/>
                  </w14:solidFill>
                </w14:textFill>
              </w:rPr>
              <w:t>设备名称</w:t>
            </w:r>
          </w:p>
        </w:tc>
        <w:tc>
          <w:tcPr>
            <w:tcW w:w="131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b w:val="0"/>
                <w:bCs w:val="0"/>
                <w:color w:val="000000" w:themeColor="text1"/>
                <w:kern w:val="0"/>
                <w:sz w:val="21"/>
                <w:szCs w:val="21"/>
                <w:u w:val="none"/>
                <w14:textFill>
                  <w14:solidFill>
                    <w14:schemeClr w14:val="tx1"/>
                  </w14:solidFill>
                </w14:textFill>
              </w:rPr>
            </w:pPr>
            <w:r>
              <w:rPr>
                <w:rFonts w:hint="eastAsia" w:ascii="宋体" w:hAnsi="宋体" w:eastAsia="宋体" w:cs="宋体"/>
                <w:b w:val="0"/>
                <w:bCs w:val="0"/>
                <w:color w:val="000000" w:themeColor="text1"/>
                <w:kern w:val="0"/>
                <w:sz w:val="21"/>
                <w:szCs w:val="21"/>
                <w:u w:val="none"/>
                <w14:textFill>
                  <w14:solidFill>
                    <w14:schemeClr w14:val="tx1"/>
                  </w14:solidFill>
                </w14:textFill>
              </w:rPr>
              <w:t>型号/规格</w:t>
            </w:r>
          </w:p>
        </w:tc>
        <w:tc>
          <w:tcPr>
            <w:tcW w:w="12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b w:val="0"/>
                <w:bCs w:val="0"/>
                <w:color w:val="000000" w:themeColor="text1"/>
                <w:kern w:val="0"/>
                <w:sz w:val="21"/>
                <w:szCs w:val="21"/>
                <w:u w:val="none"/>
                <w14:textFill>
                  <w14:solidFill>
                    <w14:schemeClr w14:val="tx1"/>
                  </w14:solidFill>
                </w14:textFill>
              </w:rPr>
            </w:pPr>
            <w:r>
              <w:rPr>
                <w:rFonts w:hint="eastAsia" w:ascii="宋体" w:hAnsi="宋体" w:eastAsia="宋体" w:cs="宋体"/>
                <w:b w:val="0"/>
                <w:bCs w:val="0"/>
                <w:color w:val="000000" w:themeColor="text1"/>
                <w:kern w:val="0"/>
                <w:sz w:val="21"/>
                <w:szCs w:val="21"/>
                <w:u w:val="none"/>
                <w14:textFill>
                  <w14:solidFill>
                    <w14:schemeClr w14:val="tx1"/>
                  </w14:solidFill>
                </w14:textFill>
              </w:rPr>
              <w:t>数量</w:t>
            </w:r>
            <w:r>
              <w:rPr>
                <w:rFonts w:hint="eastAsia" w:ascii="宋体" w:hAnsi="宋体" w:eastAsia="宋体" w:cs="宋体"/>
                <w:b w:val="0"/>
                <w:bCs w:val="0"/>
                <w:color w:val="000000" w:themeColor="text1"/>
                <w:kern w:val="0"/>
                <w:sz w:val="21"/>
                <w:szCs w:val="21"/>
                <w:u w:val="none"/>
                <w:lang w:eastAsia="zh-CN"/>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trPr>
        <w:tc>
          <w:tcPr>
            <w:tcW w:w="1884"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lang w:eastAsia="zh-CN"/>
                <w14:textFill>
                  <w14:solidFill>
                    <w14:schemeClr w14:val="tx1"/>
                  </w14:solidFill>
                </w14:textFill>
              </w:rPr>
              <w:t>烧毛机</w:t>
            </w:r>
          </w:p>
        </w:tc>
        <w:tc>
          <w:tcPr>
            <w:tcW w:w="1486"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LMH003-200</w:t>
            </w:r>
          </w:p>
        </w:tc>
        <w:tc>
          <w:tcPr>
            <w:tcW w:w="1121"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1</w:t>
            </w:r>
          </w:p>
        </w:tc>
        <w:tc>
          <w:tcPr>
            <w:tcW w:w="1497"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w:t>
            </w:r>
          </w:p>
        </w:tc>
        <w:tc>
          <w:tcPr>
            <w:tcW w:w="1310"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w:t>
            </w:r>
          </w:p>
        </w:tc>
        <w:tc>
          <w:tcPr>
            <w:tcW w:w="1224"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trPr>
        <w:tc>
          <w:tcPr>
            <w:tcW w:w="1884"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前处理联合机</w:t>
            </w:r>
          </w:p>
        </w:tc>
        <w:tc>
          <w:tcPr>
            <w:tcW w:w="1486"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COMPLEXA</w:t>
            </w:r>
          </w:p>
        </w:tc>
        <w:tc>
          <w:tcPr>
            <w:tcW w:w="1121"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1</w:t>
            </w:r>
          </w:p>
        </w:tc>
        <w:tc>
          <w:tcPr>
            <w:tcW w:w="1497"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前处理联合机</w:t>
            </w:r>
          </w:p>
        </w:tc>
        <w:tc>
          <w:tcPr>
            <w:tcW w:w="1310"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COMPLEXA</w:t>
            </w:r>
          </w:p>
        </w:tc>
        <w:tc>
          <w:tcPr>
            <w:tcW w:w="1224"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trPr>
        <w:tc>
          <w:tcPr>
            <w:tcW w:w="1884"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直锟布铗丝光机</w:t>
            </w:r>
          </w:p>
        </w:tc>
        <w:tc>
          <w:tcPr>
            <w:tcW w:w="1486" w:type="dxa"/>
            <w:vAlign w:val="center"/>
          </w:tcPr>
          <w:p>
            <w:pPr>
              <w:spacing w:line="240" w:lineRule="exact"/>
              <w:jc w:val="center"/>
              <w:rPr>
                <w:rFonts w:hint="eastAsia" w:ascii="宋体" w:hAnsi="宋体" w:eastAsia="宋体" w:cs="宋体"/>
                <w:b w:val="0"/>
                <w:bCs w:val="0"/>
                <w:color w:val="000000" w:themeColor="text1"/>
                <w:sz w:val="21"/>
                <w:szCs w:val="21"/>
                <w:u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lang w:val="en-US" w:eastAsia="zh-CN"/>
                <w14:textFill>
                  <w14:solidFill>
                    <w14:schemeClr w14:val="tx1"/>
                  </w14:solidFill>
                </w14:textFill>
              </w:rPr>
              <w:t>BEN-DIMENSA</w:t>
            </w:r>
          </w:p>
        </w:tc>
        <w:tc>
          <w:tcPr>
            <w:tcW w:w="1121"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1</w:t>
            </w:r>
          </w:p>
        </w:tc>
        <w:tc>
          <w:tcPr>
            <w:tcW w:w="1497"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w:t>
            </w:r>
          </w:p>
        </w:tc>
        <w:tc>
          <w:tcPr>
            <w:tcW w:w="1310"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w:t>
            </w:r>
          </w:p>
        </w:tc>
        <w:tc>
          <w:tcPr>
            <w:tcW w:w="1224"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trPr>
        <w:tc>
          <w:tcPr>
            <w:tcW w:w="1884"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打底机</w:t>
            </w:r>
          </w:p>
        </w:tc>
        <w:tc>
          <w:tcPr>
            <w:tcW w:w="1486"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LMA424-180</w:t>
            </w:r>
          </w:p>
        </w:tc>
        <w:tc>
          <w:tcPr>
            <w:tcW w:w="1121"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1</w:t>
            </w:r>
          </w:p>
        </w:tc>
        <w:tc>
          <w:tcPr>
            <w:tcW w:w="1497"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冷轧卷染机</w:t>
            </w:r>
          </w:p>
        </w:tc>
        <w:tc>
          <w:tcPr>
            <w:tcW w:w="1310"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LMA424-180</w:t>
            </w:r>
          </w:p>
        </w:tc>
        <w:tc>
          <w:tcPr>
            <w:tcW w:w="1224"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trPr>
        <w:tc>
          <w:tcPr>
            <w:tcW w:w="1884"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圆网印花机</w:t>
            </w:r>
          </w:p>
        </w:tc>
        <w:tc>
          <w:tcPr>
            <w:tcW w:w="1486"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STORK</w:t>
            </w:r>
          </w:p>
        </w:tc>
        <w:tc>
          <w:tcPr>
            <w:tcW w:w="1121"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1</w:t>
            </w:r>
          </w:p>
        </w:tc>
        <w:tc>
          <w:tcPr>
            <w:tcW w:w="1497"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圆网印花机</w:t>
            </w:r>
          </w:p>
        </w:tc>
        <w:tc>
          <w:tcPr>
            <w:tcW w:w="1310"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STORK</w:t>
            </w:r>
          </w:p>
        </w:tc>
        <w:tc>
          <w:tcPr>
            <w:tcW w:w="1224"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trPr>
        <w:tc>
          <w:tcPr>
            <w:tcW w:w="1884"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蒸化机</w:t>
            </w:r>
          </w:p>
        </w:tc>
        <w:tc>
          <w:tcPr>
            <w:tcW w:w="1486"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MA361-180</w:t>
            </w:r>
          </w:p>
        </w:tc>
        <w:tc>
          <w:tcPr>
            <w:tcW w:w="1121"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1</w:t>
            </w:r>
          </w:p>
        </w:tc>
        <w:tc>
          <w:tcPr>
            <w:tcW w:w="1497"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蒸化机</w:t>
            </w:r>
          </w:p>
        </w:tc>
        <w:tc>
          <w:tcPr>
            <w:tcW w:w="1310"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MA361-180</w:t>
            </w:r>
          </w:p>
        </w:tc>
        <w:tc>
          <w:tcPr>
            <w:tcW w:w="1224"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trPr>
        <w:tc>
          <w:tcPr>
            <w:tcW w:w="1884"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印花水洗机</w:t>
            </w:r>
          </w:p>
        </w:tc>
        <w:tc>
          <w:tcPr>
            <w:tcW w:w="1486"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LMA028-180</w:t>
            </w:r>
          </w:p>
        </w:tc>
        <w:tc>
          <w:tcPr>
            <w:tcW w:w="1121"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1</w:t>
            </w:r>
          </w:p>
        </w:tc>
        <w:tc>
          <w:tcPr>
            <w:tcW w:w="1497"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印花水洗机</w:t>
            </w:r>
          </w:p>
        </w:tc>
        <w:tc>
          <w:tcPr>
            <w:tcW w:w="1310"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LMA028-180</w:t>
            </w:r>
          </w:p>
        </w:tc>
        <w:tc>
          <w:tcPr>
            <w:tcW w:w="1224"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trPr>
        <w:tc>
          <w:tcPr>
            <w:tcW w:w="1884"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高效退煮漂联合机</w:t>
            </w:r>
          </w:p>
        </w:tc>
        <w:tc>
          <w:tcPr>
            <w:tcW w:w="1486"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LMH025-180</w:t>
            </w:r>
          </w:p>
        </w:tc>
        <w:tc>
          <w:tcPr>
            <w:tcW w:w="1121"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1</w:t>
            </w:r>
          </w:p>
        </w:tc>
        <w:tc>
          <w:tcPr>
            <w:tcW w:w="1497"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高效退煮漂联合机</w:t>
            </w:r>
          </w:p>
        </w:tc>
        <w:tc>
          <w:tcPr>
            <w:tcW w:w="1310"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LMH025-180</w:t>
            </w:r>
          </w:p>
        </w:tc>
        <w:tc>
          <w:tcPr>
            <w:tcW w:w="1224"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trPr>
        <w:tc>
          <w:tcPr>
            <w:tcW w:w="1884"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高效退煮漂联合机</w:t>
            </w:r>
          </w:p>
        </w:tc>
        <w:tc>
          <w:tcPr>
            <w:tcW w:w="1486"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LMH022-180</w:t>
            </w:r>
          </w:p>
        </w:tc>
        <w:tc>
          <w:tcPr>
            <w:tcW w:w="1121"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1</w:t>
            </w:r>
          </w:p>
        </w:tc>
        <w:tc>
          <w:tcPr>
            <w:tcW w:w="1497"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高效退煮漂联合机</w:t>
            </w:r>
          </w:p>
        </w:tc>
        <w:tc>
          <w:tcPr>
            <w:tcW w:w="1310"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LMH022-180</w:t>
            </w:r>
          </w:p>
        </w:tc>
        <w:tc>
          <w:tcPr>
            <w:tcW w:w="1224"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trPr>
        <w:tc>
          <w:tcPr>
            <w:tcW w:w="1884"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起绒机</w:t>
            </w:r>
          </w:p>
        </w:tc>
        <w:tc>
          <w:tcPr>
            <w:tcW w:w="1486"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MA473-250</w:t>
            </w:r>
          </w:p>
        </w:tc>
        <w:tc>
          <w:tcPr>
            <w:tcW w:w="1121"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19</w:t>
            </w:r>
          </w:p>
        </w:tc>
        <w:tc>
          <w:tcPr>
            <w:tcW w:w="1497"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起绒机</w:t>
            </w:r>
          </w:p>
        </w:tc>
        <w:tc>
          <w:tcPr>
            <w:tcW w:w="1310"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MA473-250</w:t>
            </w:r>
          </w:p>
        </w:tc>
        <w:tc>
          <w:tcPr>
            <w:tcW w:w="1224"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trPr>
        <w:tc>
          <w:tcPr>
            <w:tcW w:w="1884"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打底机</w:t>
            </w:r>
          </w:p>
        </w:tc>
        <w:tc>
          <w:tcPr>
            <w:tcW w:w="1486"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ZLRFDD991-1800</w:t>
            </w:r>
          </w:p>
        </w:tc>
        <w:tc>
          <w:tcPr>
            <w:tcW w:w="1121"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1</w:t>
            </w:r>
          </w:p>
        </w:tc>
        <w:tc>
          <w:tcPr>
            <w:tcW w:w="1497"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打底机</w:t>
            </w:r>
          </w:p>
        </w:tc>
        <w:tc>
          <w:tcPr>
            <w:tcW w:w="1310"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ZLRFDD991-1800</w:t>
            </w:r>
          </w:p>
        </w:tc>
        <w:tc>
          <w:tcPr>
            <w:tcW w:w="1224"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trPr>
        <w:tc>
          <w:tcPr>
            <w:tcW w:w="1884"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圆网印花机</w:t>
            </w:r>
          </w:p>
        </w:tc>
        <w:tc>
          <w:tcPr>
            <w:tcW w:w="1486"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LMA331-180</w:t>
            </w:r>
          </w:p>
        </w:tc>
        <w:tc>
          <w:tcPr>
            <w:tcW w:w="1121"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3</w:t>
            </w:r>
          </w:p>
        </w:tc>
        <w:tc>
          <w:tcPr>
            <w:tcW w:w="1497"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圆网印花机</w:t>
            </w:r>
          </w:p>
        </w:tc>
        <w:tc>
          <w:tcPr>
            <w:tcW w:w="1310"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LMA331-180</w:t>
            </w:r>
          </w:p>
        </w:tc>
        <w:tc>
          <w:tcPr>
            <w:tcW w:w="1224"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trPr>
        <w:tc>
          <w:tcPr>
            <w:tcW w:w="1884"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焙烘机</w:t>
            </w:r>
          </w:p>
        </w:tc>
        <w:tc>
          <w:tcPr>
            <w:tcW w:w="1486"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LMH688-1800</w:t>
            </w:r>
          </w:p>
        </w:tc>
        <w:tc>
          <w:tcPr>
            <w:tcW w:w="1121"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1</w:t>
            </w:r>
          </w:p>
        </w:tc>
        <w:tc>
          <w:tcPr>
            <w:tcW w:w="1497"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焙烘机</w:t>
            </w:r>
          </w:p>
        </w:tc>
        <w:tc>
          <w:tcPr>
            <w:tcW w:w="1310"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LMH688-1800</w:t>
            </w:r>
          </w:p>
        </w:tc>
        <w:tc>
          <w:tcPr>
            <w:tcW w:w="1224"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trPr>
        <w:tc>
          <w:tcPr>
            <w:tcW w:w="1884"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烧毛机</w:t>
            </w:r>
          </w:p>
        </w:tc>
        <w:tc>
          <w:tcPr>
            <w:tcW w:w="1486"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LMH002-200</w:t>
            </w:r>
          </w:p>
        </w:tc>
        <w:tc>
          <w:tcPr>
            <w:tcW w:w="1121"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1</w:t>
            </w:r>
          </w:p>
        </w:tc>
        <w:tc>
          <w:tcPr>
            <w:tcW w:w="1497"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烧毛机</w:t>
            </w:r>
          </w:p>
        </w:tc>
        <w:tc>
          <w:tcPr>
            <w:tcW w:w="1310"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LMH002-200</w:t>
            </w:r>
          </w:p>
        </w:tc>
        <w:tc>
          <w:tcPr>
            <w:tcW w:w="1224"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trPr>
        <w:tc>
          <w:tcPr>
            <w:tcW w:w="1884"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冷轧堆</w:t>
            </w:r>
          </w:p>
        </w:tc>
        <w:tc>
          <w:tcPr>
            <w:tcW w:w="1486"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LMH022-180</w:t>
            </w:r>
          </w:p>
        </w:tc>
        <w:tc>
          <w:tcPr>
            <w:tcW w:w="1121"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1</w:t>
            </w:r>
          </w:p>
        </w:tc>
        <w:tc>
          <w:tcPr>
            <w:tcW w:w="1497"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冷轧堆</w:t>
            </w:r>
          </w:p>
        </w:tc>
        <w:tc>
          <w:tcPr>
            <w:tcW w:w="1310"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LMH022-180</w:t>
            </w:r>
          </w:p>
        </w:tc>
        <w:tc>
          <w:tcPr>
            <w:tcW w:w="1224"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trPr>
        <w:tc>
          <w:tcPr>
            <w:tcW w:w="1884"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高效蒸汽水洗机</w:t>
            </w:r>
          </w:p>
        </w:tc>
        <w:tc>
          <w:tcPr>
            <w:tcW w:w="1486"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LMH658-180</w:t>
            </w:r>
          </w:p>
        </w:tc>
        <w:tc>
          <w:tcPr>
            <w:tcW w:w="1121"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1</w:t>
            </w:r>
          </w:p>
        </w:tc>
        <w:tc>
          <w:tcPr>
            <w:tcW w:w="1497"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高效蒸汽水洗机</w:t>
            </w:r>
          </w:p>
        </w:tc>
        <w:tc>
          <w:tcPr>
            <w:tcW w:w="1310"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LMH658-180</w:t>
            </w:r>
          </w:p>
        </w:tc>
        <w:tc>
          <w:tcPr>
            <w:tcW w:w="1224"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trPr>
        <w:tc>
          <w:tcPr>
            <w:tcW w:w="1884"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高速直锟布铗丝光机</w:t>
            </w:r>
          </w:p>
        </w:tc>
        <w:tc>
          <w:tcPr>
            <w:tcW w:w="1486"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LMH659-180</w:t>
            </w:r>
          </w:p>
        </w:tc>
        <w:tc>
          <w:tcPr>
            <w:tcW w:w="1121"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1</w:t>
            </w:r>
          </w:p>
        </w:tc>
        <w:tc>
          <w:tcPr>
            <w:tcW w:w="1497"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高速直锟布铗丝光机</w:t>
            </w:r>
          </w:p>
        </w:tc>
        <w:tc>
          <w:tcPr>
            <w:tcW w:w="1310"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LMH659-180</w:t>
            </w:r>
          </w:p>
        </w:tc>
        <w:tc>
          <w:tcPr>
            <w:tcW w:w="1224"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trPr>
        <w:tc>
          <w:tcPr>
            <w:tcW w:w="1884"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连续轧染机</w:t>
            </w:r>
          </w:p>
        </w:tc>
        <w:tc>
          <w:tcPr>
            <w:tcW w:w="1486"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LMH425-688-650-180</w:t>
            </w:r>
          </w:p>
        </w:tc>
        <w:tc>
          <w:tcPr>
            <w:tcW w:w="1121"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1</w:t>
            </w:r>
          </w:p>
        </w:tc>
        <w:tc>
          <w:tcPr>
            <w:tcW w:w="1497"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连续轧染机</w:t>
            </w:r>
          </w:p>
        </w:tc>
        <w:tc>
          <w:tcPr>
            <w:tcW w:w="1310"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LMH425-688-650-180</w:t>
            </w:r>
          </w:p>
        </w:tc>
        <w:tc>
          <w:tcPr>
            <w:tcW w:w="1224"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trPr>
        <w:tc>
          <w:tcPr>
            <w:tcW w:w="1884"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磨毛机</w:t>
            </w:r>
          </w:p>
        </w:tc>
        <w:tc>
          <w:tcPr>
            <w:tcW w:w="1486"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GSI106-180</w:t>
            </w:r>
          </w:p>
        </w:tc>
        <w:tc>
          <w:tcPr>
            <w:tcW w:w="1121"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1</w:t>
            </w:r>
          </w:p>
        </w:tc>
        <w:tc>
          <w:tcPr>
            <w:tcW w:w="1497"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拉幅机（低温）</w:t>
            </w:r>
          </w:p>
        </w:tc>
        <w:tc>
          <w:tcPr>
            <w:tcW w:w="1310"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w:t>
            </w:r>
          </w:p>
        </w:tc>
        <w:tc>
          <w:tcPr>
            <w:tcW w:w="1224"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trPr>
        <w:tc>
          <w:tcPr>
            <w:tcW w:w="1884"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拉幅定型机</w:t>
            </w:r>
          </w:p>
        </w:tc>
        <w:tc>
          <w:tcPr>
            <w:tcW w:w="1486"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LMH432-180</w:t>
            </w:r>
          </w:p>
        </w:tc>
        <w:tc>
          <w:tcPr>
            <w:tcW w:w="1121"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2</w:t>
            </w:r>
          </w:p>
        </w:tc>
        <w:tc>
          <w:tcPr>
            <w:tcW w:w="1497"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拉幅定型机</w:t>
            </w:r>
          </w:p>
        </w:tc>
        <w:tc>
          <w:tcPr>
            <w:tcW w:w="1310"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LMH432-180</w:t>
            </w:r>
          </w:p>
        </w:tc>
        <w:tc>
          <w:tcPr>
            <w:tcW w:w="1224"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trPr>
        <w:tc>
          <w:tcPr>
            <w:tcW w:w="1884"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拉幅定型机</w:t>
            </w:r>
          </w:p>
        </w:tc>
        <w:tc>
          <w:tcPr>
            <w:tcW w:w="1486"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Monfongs328-180</w:t>
            </w:r>
          </w:p>
        </w:tc>
        <w:tc>
          <w:tcPr>
            <w:tcW w:w="1121"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1</w:t>
            </w:r>
          </w:p>
        </w:tc>
        <w:tc>
          <w:tcPr>
            <w:tcW w:w="1497"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拉幅定型机</w:t>
            </w:r>
          </w:p>
        </w:tc>
        <w:tc>
          <w:tcPr>
            <w:tcW w:w="1310"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Monfongs328-180</w:t>
            </w:r>
          </w:p>
        </w:tc>
        <w:tc>
          <w:tcPr>
            <w:tcW w:w="1224"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trPr>
        <w:tc>
          <w:tcPr>
            <w:tcW w:w="1884"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验卷机</w:t>
            </w:r>
          </w:p>
        </w:tc>
        <w:tc>
          <w:tcPr>
            <w:tcW w:w="1486"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ME841</w:t>
            </w:r>
          </w:p>
        </w:tc>
        <w:tc>
          <w:tcPr>
            <w:tcW w:w="1121"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10</w:t>
            </w:r>
          </w:p>
        </w:tc>
        <w:tc>
          <w:tcPr>
            <w:tcW w:w="1497"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验卷机</w:t>
            </w:r>
          </w:p>
        </w:tc>
        <w:tc>
          <w:tcPr>
            <w:tcW w:w="1310"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ME841</w:t>
            </w:r>
          </w:p>
        </w:tc>
        <w:tc>
          <w:tcPr>
            <w:tcW w:w="1224"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trPr>
        <w:tc>
          <w:tcPr>
            <w:tcW w:w="1884"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预缩机</w:t>
            </w:r>
          </w:p>
        </w:tc>
        <w:tc>
          <w:tcPr>
            <w:tcW w:w="1486"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LMN451-180</w:t>
            </w:r>
          </w:p>
        </w:tc>
        <w:tc>
          <w:tcPr>
            <w:tcW w:w="1121"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2</w:t>
            </w:r>
          </w:p>
        </w:tc>
        <w:tc>
          <w:tcPr>
            <w:tcW w:w="1497"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预缩机</w:t>
            </w:r>
          </w:p>
        </w:tc>
        <w:tc>
          <w:tcPr>
            <w:tcW w:w="1310"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LMN451-180</w:t>
            </w:r>
          </w:p>
        </w:tc>
        <w:tc>
          <w:tcPr>
            <w:tcW w:w="1224"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trPr>
        <w:tc>
          <w:tcPr>
            <w:tcW w:w="1884"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自动测配色系统</w:t>
            </w:r>
          </w:p>
        </w:tc>
        <w:tc>
          <w:tcPr>
            <w:tcW w:w="1486"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Datacolor600</w:t>
            </w:r>
          </w:p>
        </w:tc>
        <w:tc>
          <w:tcPr>
            <w:tcW w:w="1121"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1</w:t>
            </w:r>
          </w:p>
        </w:tc>
        <w:tc>
          <w:tcPr>
            <w:tcW w:w="1497"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自动测配色系统</w:t>
            </w:r>
          </w:p>
        </w:tc>
        <w:tc>
          <w:tcPr>
            <w:tcW w:w="1310"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Datacolor600</w:t>
            </w:r>
          </w:p>
        </w:tc>
        <w:tc>
          <w:tcPr>
            <w:tcW w:w="1224"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trPr>
        <w:tc>
          <w:tcPr>
            <w:tcW w:w="1884"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碱回收系统</w:t>
            </w:r>
          </w:p>
        </w:tc>
        <w:tc>
          <w:tcPr>
            <w:tcW w:w="1486"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KZ-216</w:t>
            </w:r>
          </w:p>
        </w:tc>
        <w:tc>
          <w:tcPr>
            <w:tcW w:w="1121"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1套</w:t>
            </w:r>
          </w:p>
        </w:tc>
        <w:tc>
          <w:tcPr>
            <w:tcW w:w="1497"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碱回收系统</w:t>
            </w:r>
          </w:p>
        </w:tc>
        <w:tc>
          <w:tcPr>
            <w:tcW w:w="1310"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KZ-216</w:t>
            </w:r>
          </w:p>
        </w:tc>
        <w:tc>
          <w:tcPr>
            <w:tcW w:w="1224" w:type="dxa"/>
            <w:vAlign w:val="center"/>
          </w:tcPr>
          <w:p>
            <w:pPr>
              <w:spacing w:line="240" w:lineRule="exact"/>
              <w:jc w:val="cente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vertAlign w:val="baseline"/>
                <w:lang w:val="en-US" w:eastAsia="zh-CN"/>
                <w14:textFill>
                  <w14:solidFill>
                    <w14:schemeClr w14:val="tx1"/>
                  </w14:solidFill>
                </w14:textFill>
              </w:rPr>
              <w:t>1套</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560" w:firstLineChars="200"/>
        <w:jc w:val="both"/>
        <w:textAlignment w:val="auto"/>
        <w:outlineLvl w:val="9"/>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3.2.4主要原辅材料</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560" w:firstLineChars="200"/>
        <w:jc w:val="both"/>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主要原辅材料见表3-4。</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2800" w:firstLineChars="1000"/>
        <w:jc w:val="both"/>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表 3-4 主要原辅材料</w:t>
      </w:r>
    </w:p>
    <w:tbl>
      <w:tblPr>
        <w:tblStyle w:val="10"/>
        <w:tblW w:w="8340" w:type="dxa"/>
        <w:jc w:val="center"/>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88"/>
        <w:gridCol w:w="2325"/>
        <w:gridCol w:w="2516"/>
        <w:gridCol w:w="1611"/>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94" w:hRule="atLeast"/>
          <w:jc w:val="center"/>
        </w:trPr>
        <w:tc>
          <w:tcPr>
            <w:tcW w:w="1888"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bCs w:val="0"/>
                <w:color w:val="000000" w:themeColor="text1"/>
                <w:sz w:val="24"/>
                <w:szCs w:val="24"/>
                <w14:textFill>
                  <w14:solidFill>
                    <w14:schemeClr w14:val="tx1"/>
                  </w14:solidFill>
                </w14:textFill>
              </w:rPr>
            </w:pPr>
            <w:r>
              <w:rPr>
                <w:rFonts w:hint="eastAsia" w:ascii="宋体" w:hAnsi="宋体" w:eastAsia="宋体" w:cs="宋体"/>
                <w:b/>
                <w:bCs w:val="0"/>
                <w:color w:val="000000" w:themeColor="text1"/>
                <w:sz w:val="24"/>
                <w:szCs w:val="24"/>
                <w14:textFill>
                  <w14:solidFill>
                    <w14:schemeClr w14:val="tx1"/>
                  </w14:solidFill>
                </w14:textFill>
              </w:rPr>
              <w:t>名称</w:t>
            </w:r>
          </w:p>
        </w:tc>
        <w:tc>
          <w:tcPr>
            <w:tcW w:w="2325"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bCs w:val="0"/>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百米消耗量（</w:t>
            </w:r>
            <w:r>
              <w:rPr>
                <w:rFonts w:hint="eastAsia" w:ascii="宋体" w:hAnsi="宋体" w:eastAsia="宋体" w:cs="宋体"/>
                <w:b/>
                <w:bCs w:val="0"/>
                <w:color w:val="000000" w:themeColor="text1"/>
                <w:sz w:val="24"/>
                <w:szCs w:val="24"/>
                <w:lang w:val="en-US" w:eastAsia="zh-CN"/>
                <w14:textFill>
                  <w14:solidFill>
                    <w14:schemeClr w14:val="tx1"/>
                  </w14:solidFill>
                </w14:textFill>
              </w:rPr>
              <w:t>kg</w:t>
            </w:r>
            <w:r>
              <w:rPr>
                <w:rFonts w:hint="eastAsia" w:ascii="宋体" w:hAnsi="宋体" w:eastAsia="宋体" w:cs="宋体"/>
                <w:b/>
                <w:bCs w:val="0"/>
                <w:color w:val="000000" w:themeColor="text1"/>
                <w:sz w:val="24"/>
                <w:szCs w:val="24"/>
                <w:lang w:eastAsia="zh-CN"/>
                <w14:textFill>
                  <w14:solidFill>
                    <w14:schemeClr w14:val="tx1"/>
                  </w14:solidFill>
                </w14:textFill>
              </w:rPr>
              <w:t>）</w:t>
            </w:r>
          </w:p>
        </w:tc>
        <w:tc>
          <w:tcPr>
            <w:tcW w:w="2516"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bCs w:val="0"/>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年消耗量（</w:t>
            </w:r>
            <w:r>
              <w:rPr>
                <w:rFonts w:hint="eastAsia" w:ascii="宋体" w:hAnsi="宋体" w:eastAsia="宋体" w:cs="宋体"/>
                <w:b/>
                <w:bCs w:val="0"/>
                <w:color w:val="000000" w:themeColor="text1"/>
                <w:sz w:val="24"/>
                <w:szCs w:val="24"/>
                <w:lang w:val="en-US" w:eastAsia="zh-CN"/>
                <w14:textFill>
                  <w14:solidFill>
                    <w14:schemeClr w14:val="tx1"/>
                  </w14:solidFill>
                </w14:textFill>
              </w:rPr>
              <w:t>t/a</w:t>
            </w:r>
            <w:r>
              <w:rPr>
                <w:rFonts w:hint="eastAsia" w:ascii="宋体" w:hAnsi="宋体" w:eastAsia="宋体" w:cs="宋体"/>
                <w:b/>
                <w:bCs w:val="0"/>
                <w:color w:val="000000" w:themeColor="text1"/>
                <w:sz w:val="24"/>
                <w:szCs w:val="24"/>
                <w:lang w:eastAsia="zh-CN"/>
                <w14:textFill>
                  <w14:solidFill>
                    <w14:schemeClr w14:val="tx1"/>
                  </w14:solidFill>
                </w14:textFill>
              </w:rPr>
              <w:t>）</w:t>
            </w:r>
          </w:p>
        </w:tc>
        <w:tc>
          <w:tcPr>
            <w:tcW w:w="1611"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bCs w:val="0"/>
                <w:color w:val="000000" w:themeColor="text1"/>
                <w:sz w:val="24"/>
                <w:szCs w:val="24"/>
                <w:lang w:eastAsia="zh-CN"/>
                <w14:textFill>
                  <w14:solidFill>
                    <w14:schemeClr w14:val="tx1"/>
                  </w14:solidFill>
                </w14:textFill>
              </w:rPr>
            </w:pPr>
            <w:r>
              <w:rPr>
                <w:rFonts w:hint="eastAsia" w:ascii="宋体" w:hAnsi="宋体" w:eastAsia="宋体" w:cs="宋体"/>
                <w:b/>
                <w:bCs w:val="0"/>
                <w:color w:val="000000" w:themeColor="text1"/>
                <w:sz w:val="24"/>
                <w:szCs w:val="24"/>
                <w:lang w:eastAsia="zh-CN"/>
                <w14:textFill>
                  <w14:solidFill>
                    <w14:schemeClr w14:val="tx1"/>
                  </w14:solidFill>
                </w14:textFill>
              </w:rPr>
              <w:t>备注</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60" w:hRule="atLeast"/>
          <w:jc w:val="center"/>
        </w:trPr>
        <w:tc>
          <w:tcPr>
            <w:tcW w:w="1888"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柸布</w:t>
            </w:r>
          </w:p>
        </w:tc>
        <w:tc>
          <w:tcPr>
            <w:tcW w:w="2325"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w:t>
            </w:r>
          </w:p>
        </w:tc>
        <w:tc>
          <w:tcPr>
            <w:tcW w:w="2516"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6000万m/a</w:t>
            </w:r>
          </w:p>
        </w:tc>
        <w:tc>
          <w:tcPr>
            <w:tcW w:w="1611"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外购</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60" w:hRule="atLeast"/>
          <w:jc w:val="center"/>
        </w:trPr>
        <w:tc>
          <w:tcPr>
            <w:tcW w:w="1888"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涂料</w:t>
            </w:r>
          </w:p>
        </w:tc>
        <w:tc>
          <w:tcPr>
            <w:tcW w:w="2325"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0.133</w:t>
            </w:r>
          </w:p>
        </w:tc>
        <w:tc>
          <w:tcPr>
            <w:tcW w:w="2516"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110</w:t>
            </w:r>
          </w:p>
        </w:tc>
        <w:tc>
          <w:tcPr>
            <w:tcW w:w="1611"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外购</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60" w:hRule="atLeast"/>
          <w:jc w:val="center"/>
        </w:trPr>
        <w:tc>
          <w:tcPr>
            <w:tcW w:w="1888" w:type="dxa"/>
            <w:vAlign w:val="center"/>
          </w:tcPr>
          <w:p>
            <w:pPr>
              <w:keepNext w:val="0"/>
              <w:keepLines w:val="0"/>
              <w:pageBreakBefore w:val="0"/>
              <w:widowControl w:val="0"/>
              <w:kinsoku/>
              <w:wordWrap/>
              <w:overflowPunct/>
              <w:topLinePunct w:val="0"/>
              <w:autoSpaceDE/>
              <w:autoSpaceDN/>
              <w:bidi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活性涂料</w:t>
            </w:r>
          </w:p>
        </w:tc>
        <w:tc>
          <w:tcPr>
            <w:tcW w:w="2325"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0.048</w:t>
            </w:r>
          </w:p>
        </w:tc>
        <w:tc>
          <w:tcPr>
            <w:tcW w:w="2516"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40</w:t>
            </w:r>
          </w:p>
        </w:tc>
        <w:tc>
          <w:tcPr>
            <w:tcW w:w="1611"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sz w:val="24"/>
                <w:szCs w:val="24"/>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外购</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60" w:hRule="atLeast"/>
          <w:jc w:val="center"/>
        </w:trPr>
        <w:tc>
          <w:tcPr>
            <w:tcW w:w="1888" w:type="dxa"/>
            <w:vAlign w:val="center"/>
          </w:tcPr>
          <w:p>
            <w:pPr>
              <w:keepNext w:val="0"/>
              <w:keepLines w:val="0"/>
              <w:pageBreakBefore w:val="0"/>
              <w:widowControl w:val="0"/>
              <w:kinsoku/>
              <w:wordWrap/>
              <w:overflowPunct/>
              <w:topLinePunct w:val="0"/>
              <w:autoSpaceDE/>
              <w:autoSpaceDN/>
              <w:bidi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还原染料</w:t>
            </w:r>
          </w:p>
        </w:tc>
        <w:tc>
          <w:tcPr>
            <w:tcW w:w="2325"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0.036</w:t>
            </w:r>
          </w:p>
        </w:tc>
        <w:tc>
          <w:tcPr>
            <w:tcW w:w="2516"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30</w:t>
            </w:r>
          </w:p>
        </w:tc>
        <w:tc>
          <w:tcPr>
            <w:tcW w:w="1611"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sz w:val="24"/>
                <w:szCs w:val="24"/>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外购</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60" w:hRule="atLeast"/>
          <w:jc w:val="center"/>
        </w:trPr>
        <w:tc>
          <w:tcPr>
            <w:tcW w:w="1888" w:type="dxa"/>
            <w:vAlign w:val="center"/>
          </w:tcPr>
          <w:p>
            <w:pPr>
              <w:keepNext w:val="0"/>
              <w:keepLines w:val="0"/>
              <w:pageBreakBefore w:val="0"/>
              <w:widowControl w:val="0"/>
              <w:kinsoku/>
              <w:wordWrap/>
              <w:overflowPunct/>
              <w:topLinePunct w:val="0"/>
              <w:autoSpaceDE/>
              <w:autoSpaceDN/>
              <w:bidi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生物酶</w:t>
            </w:r>
          </w:p>
        </w:tc>
        <w:tc>
          <w:tcPr>
            <w:tcW w:w="2325"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0.024</w:t>
            </w:r>
          </w:p>
        </w:tc>
        <w:tc>
          <w:tcPr>
            <w:tcW w:w="2516"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20</w:t>
            </w:r>
          </w:p>
        </w:tc>
        <w:tc>
          <w:tcPr>
            <w:tcW w:w="1611"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sz w:val="24"/>
                <w:szCs w:val="24"/>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外购</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60" w:hRule="atLeast"/>
          <w:jc w:val="center"/>
        </w:trPr>
        <w:tc>
          <w:tcPr>
            <w:tcW w:w="1888" w:type="dxa"/>
            <w:vAlign w:val="center"/>
          </w:tcPr>
          <w:p>
            <w:pPr>
              <w:keepNext w:val="0"/>
              <w:keepLines w:val="0"/>
              <w:pageBreakBefore w:val="0"/>
              <w:widowControl w:val="0"/>
              <w:kinsoku/>
              <w:wordWrap/>
              <w:overflowPunct/>
              <w:topLinePunct w:val="0"/>
              <w:autoSpaceDE/>
              <w:autoSpaceDN/>
              <w:bidi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烧碱</w:t>
            </w:r>
          </w:p>
        </w:tc>
        <w:tc>
          <w:tcPr>
            <w:tcW w:w="2325"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0.197</w:t>
            </w:r>
          </w:p>
        </w:tc>
        <w:tc>
          <w:tcPr>
            <w:tcW w:w="2516"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163</w:t>
            </w:r>
          </w:p>
        </w:tc>
        <w:tc>
          <w:tcPr>
            <w:tcW w:w="1611"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sz w:val="24"/>
                <w:szCs w:val="24"/>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外购</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60" w:hRule="atLeast"/>
          <w:jc w:val="center"/>
        </w:trPr>
        <w:tc>
          <w:tcPr>
            <w:tcW w:w="1888" w:type="dxa"/>
            <w:vAlign w:val="center"/>
          </w:tcPr>
          <w:p>
            <w:pPr>
              <w:keepNext w:val="0"/>
              <w:keepLines w:val="0"/>
              <w:pageBreakBefore w:val="0"/>
              <w:widowControl w:val="0"/>
              <w:kinsoku/>
              <w:wordWrap/>
              <w:overflowPunct/>
              <w:topLinePunct w:val="0"/>
              <w:autoSpaceDE/>
              <w:autoSpaceDN/>
              <w:bidi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双氧水（</w:t>
            </w:r>
            <w:r>
              <w:rPr>
                <w:rFonts w:hint="eastAsia" w:ascii="宋体" w:hAnsi="宋体" w:eastAsia="宋体" w:cs="宋体"/>
                <w:b w:val="0"/>
                <w:bCs/>
                <w:color w:val="000000" w:themeColor="text1"/>
                <w:sz w:val="24"/>
                <w:szCs w:val="24"/>
                <w:lang w:val="en-US" w:eastAsia="zh-CN"/>
                <w14:textFill>
                  <w14:solidFill>
                    <w14:schemeClr w14:val="tx1"/>
                  </w14:solidFill>
                </w14:textFill>
              </w:rPr>
              <w:t>30%</w:t>
            </w:r>
            <w:r>
              <w:rPr>
                <w:rFonts w:hint="eastAsia" w:ascii="宋体" w:hAnsi="宋体" w:eastAsia="宋体" w:cs="宋体"/>
                <w:b w:val="0"/>
                <w:bCs/>
                <w:color w:val="000000" w:themeColor="text1"/>
                <w:sz w:val="24"/>
                <w:szCs w:val="24"/>
                <w:lang w:eastAsia="zh-CN"/>
                <w14:textFill>
                  <w14:solidFill>
                    <w14:schemeClr w14:val="tx1"/>
                  </w14:solidFill>
                </w14:textFill>
              </w:rPr>
              <w:t>）</w:t>
            </w:r>
          </w:p>
        </w:tc>
        <w:tc>
          <w:tcPr>
            <w:tcW w:w="2325"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0.061</w:t>
            </w:r>
          </w:p>
        </w:tc>
        <w:tc>
          <w:tcPr>
            <w:tcW w:w="2516"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50</w:t>
            </w:r>
          </w:p>
        </w:tc>
        <w:tc>
          <w:tcPr>
            <w:tcW w:w="1611"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kern w:val="0"/>
                <w:sz w:val="24"/>
                <w:szCs w:val="24"/>
                <w:lang w:val="en-GB"/>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外购</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60" w:hRule="atLeast"/>
          <w:jc w:val="center"/>
        </w:trPr>
        <w:tc>
          <w:tcPr>
            <w:tcW w:w="1888" w:type="dxa"/>
            <w:vAlign w:val="center"/>
          </w:tcPr>
          <w:p>
            <w:pPr>
              <w:keepNext w:val="0"/>
              <w:keepLines w:val="0"/>
              <w:pageBreakBefore w:val="0"/>
              <w:widowControl w:val="0"/>
              <w:kinsoku/>
              <w:wordWrap/>
              <w:overflowPunct/>
              <w:topLinePunct w:val="0"/>
              <w:autoSpaceDE/>
              <w:autoSpaceDN/>
              <w:bidi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精炼剂</w:t>
            </w:r>
          </w:p>
        </w:tc>
        <w:tc>
          <w:tcPr>
            <w:tcW w:w="2325"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0.036</w:t>
            </w:r>
          </w:p>
        </w:tc>
        <w:tc>
          <w:tcPr>
            <w:tcW w:w="2516"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kern w:val="0"/>
                <w:sz w:val="24"/>
                <w:szCs w:val="24"/>
                <w:lang w:val="en-US" w:eastAsia="zh-CN"/>
                <w14:textFill>
                  <w14:solidFill>
                    <w14:schemeClr w14:val="tx1"/>
                  </w14:solidFill>
                </w14:textFill>
              </w:rPr>
            </w:pPr>
            <w:r>
              <w:rPr>
                <w:rFonts w:hint="eastAsia" w:ascii="宋体" w:hAnsi="宋体" w:eastAsia="宋体" w:cs="宋体"/>
                <w:b w:val="0"/>
                <w:bCs/>
                <w:color w:val="000000" w:themeColor="text1"/>
                <w:kern w:val="0"/>
                <w:sz w:val="24"/>
                <w:szCs w:val="24"/>
                <w:lang w:val="en-US" w:eastAsia="zh-CN"/>
                <w14:textFill>
                  <w14:solidFill>
                    <w14:schemeClr w14:val="tx1"/>
                  </w14:solidFill>
                </w14:textFill>
              </w:rPr>
              <w:t>30</w:t>
            </w:r>
          </w:p>
        </w:tc>
        <w:tc>
          <w:tcPr>
            <w:tcW w:w="1611"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kern w:val="0"/>
                <w:sz w:val="24"/>
                <w:szCs w:val="24"/>
                <w:lang w:val="en-GB"/>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外购</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60" w:hRule="atLeast"/>
          <w:jc w:val="center"/>
        </w:trPr>
        <w:tc>
          <w:tcPr>
            <w:tcW w:w="1888"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稳定剂</w:t>
            </w:r>
          </w:p>
        </w:tc>
        <w:tc>
          <w:tcPr>
            <w:tcW w:w="2325"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0.036</w:t>
            </w:r>
          </w:p>
        </w:tc>
        <w:tc>
          <w:tcPr>
            <w:tcW w:w="2516"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30</w:t>
            </w:r>
          </w:p>
        </w:tc>
        <w:tc>
          <w:tcPr>
            <w:tcW w:w="1611"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sz w:val="24"/>
                <w:szCs w:val="24"/>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外购</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60" w:hRule="atLeast"/>
          <w:jc w:val="center"/>
        </w:trPr>
        <w:tc>
          <w:tcPr>
            <w:tcW w:w="1888"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渗透剂</w:t>
            </w:r>
          </w:p>
        </w:tc>
        <w:tc>
          <w:tcPr>
            <w:tcW w:w="2325"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0.055</w:t>
            </w:r>
          </w:p>
        </w:tc>
        <w:tc>
          <w:tcPr>
            <w:tcW w:w="2516"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45</w:t>
            </w:r>
          </w:p>
        </w:tc>
        <w:tc>
          <w:tcPr>
            <w:tcW w:w="1611"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sz w:val="24"/>
                <w:szCs w:val="24"/>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外购</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60" w:hRule="atLeast"/>
          <w:jc w:val="center"/>
        </w:trPr>
        <w:tc>
          <w:tcPr>
            <w:tcW w:w="1888" w:type="dxa"/>
            <w:vAlign w:val="center"/>
          </w:tcPr>
          <w:p>
            <w:pPr>
              <w:keepNext w:val="0"/>
              <w:keepLines w:val="0"/>
              <w:pageBreakBefore w:val="0"/>
              <w:widowControl w:val="0"/>
              <w:kinsoku/>
              <w:wordWrap/>
              <w:overflowPunct/>
              <w:topLinePunct w:val="0"/>
              <w:autoSpaceDE/>
              <w:autoSpaceDN/>
              <w:bidi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柔软剂</w:t>
            </w:r>
          </w:p>
        </w:tc>
        <w:tc>
          <w:tcPr>
            <w:tcW w:w="2325"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0.048</w:t>
            </w:r>
          </w:p>
        </w:tc>
        <w:tc>
          <w:tcPr>
            <w:tcW w:w="2516"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40</w:t>
            </w:r>
          </w:p>
        </w:tc>
        <w:tc>
          <w:tcPr>
            <w:tcW w:w="1611"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sz w:val="24"/>
                <w:szCs w:val="24"/>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外购</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60" w:hRule="atLeast"/>
          <w:jc w:val="center"/>
        </w:trPr>
        <w:tc>
          <w:tcPr>
            <w:tcW w:w="1888" w:type="dxa"/>
            <w:vAlign w:val="center"/>
          </w:tcPr>
          <w:p>
            <w:pPr>
              <w:keepNext w:val="0"/>
              <w:keepLines w:val="0"/>
              <w:pageBreakBefore w:val="0"/>
              <w:widowControl w:val="0"/>
              <w:kinsoku/>
              <w:wordWrap/>
              <w:overflowPunct/>
              <w:topLinePunct w:val="0"/>
              <w:autoSpaceDE/>
              <w:autoSpaceDN/>
              <w:bidi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保险粉</w:t>
            </w:r>
          </w:p>
        </w:tc>
        <w:tc>
          <w:tcPr>
            <w:tcW w:w="2325"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0.018</w:t>
            </w:r>
          </w:p>
        </w:tc>
        <w:tc>
          <w:tcPr>
            <w:tcW w:w="2516"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15</w:t>
            </w:r>
          </w:p>
        </w:tc>
        <w:tc>
          <w:tcPr>
            <w:tcW w:w="1611"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sz w:val="24"/>
                <w:szCs w:val="24"/>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外购</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60" w:hRule="atLeast"/>
          <w:jc w:val="center"/>
        </w:trPr>
        <w:tc>
          <w:tcPr>
            <w:tcW w:w="1888" w:type="dxa"/>
            <w:vAlign w:val="center"/>
          </w:tcPr>
          <w:p>
            <w:pPr>
              <w:keepNext w:val="0"/>
              <w:keepLines w:val="0"/>
              <w:pageBreakBefore w:val="0"/>
              <w:widowControl w:val="0"/>
              <w:kinsoku/>
              <w:wordWrap/>
              <w:overflowPunct/>
              <w:topLinePunct w:val="0"/>
              <w:autoSpaceDE/>
              <w:autoSpaceDN/>
              <w:bidi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印花糊料</w:t>
            </w:r>
          </w:p>
        </w:tc>
        <w:tc>
          <w:tcPr>
            <w:tcW w:w="2325"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0.080</w:t>
            </w:r>
          </w:p>
        </w:tc>
        <w:tc>
          <w:tcPr>
            <w:tcW w:w="2516"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55</w:t>
            </w:r>
          </w:p>
        </w:tc>
        <w:tc>
          <w:tcPr>
            <w:tcW w:w="1611"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sz w:val="24"/>
                <w:szCs w:val="24"/>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外购</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60" w:hRule="atLeast"/>
          <w:jc w:val="center"/>
        </w:trPr>
        <w:tc>
          <w:tcPr>
            <w:tcW w:w="1888" w:type="dxa"/>
            <w:vAlign w:val="center"/>
          </w:tcPr>
          <w:p>
            <w:pPr>
              <w:keepNext w:val="0"/>
              <w:keepLines w:val="0"/>
              <w:pageBreakBefore w:val="0"/>
              <w:widowControl w:val="0"/>
              <w:kinsoku/>
              <w:wordWrap/>
              <w:overflowPunct/>
              <w:topLinePunct w:val="0"/>
              <w:autoSpaceDE/>
              <w:autoSpaceDN/>
              <w:bidi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粘合剂</w:t>
            </w:r>
          </w:p>
        </w:tc>
        <w:tc>
          <w:tcPr>
            <w:tcW w:w="2325"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0.055</w:t>
            </w:r>
          </w:p>
        </w:tc>
        <w:tc>
          <w:tcPr>
            <w:tcW w:w="2516"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45</w:t>
            </w:r>
          </w:p>
        </w:tc>
        <w:tc>
          <w:tcPr>
            <w:tcW w:w="1611"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外购</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60" w:hRule="atLeast"/>
          <w:jc w:val="center"/>
        </w:trPr>
        <w:tc>
          <w:tcPr>
            <w:tcW w:w="1888" w:type="dxa"/>
            <w:vAlign w:val="center"/>
          </w:tcPr>
          <w:p>
            <w:pPr>
              <w:keepNext w:val="0"/>
              <w:keepLines w:val="0"/>
              <w:pageBreakBefore w:val="0"/>
              <w:widowControl w:val="0"/>
              <w:kinsoku/>
              <w:wordWrap/>
              <w:overflowPunct/>
              <w:topLinePunct w:val="0"/>
              <w:autoSpaceDE/>
              <w:autoSpaceDN/>
              <w:bidi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整理剂</w:t>
            </w:r>
          </w:p>
        </w:tc>
        <w:tc>
          <w:tcPr>
            <w:tcW w:w="2325"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0.109</w:t>
            </w:r>
          </w:p>
        </w:tc>
        <w:tc>
          <w:tcPr>
            <w:tcW w:w="2516"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90</w:t>
            </w:r>
          </w:p>
        </w:tc>
        <w:tc>
          <w:tcPr>
            <w:tcW w:w="1611"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外购</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60" w:hRule="atLeast"/>
          <w:jc w:val="center"/>
        </w:trPr>
        <w:tc>
          <w:tcPr>
            <w:tcW w:w="1888" w:type="dxa"/>
            <w:vAlign w:val="center"/>
          </w:tcPr>
          <w:p>
            <w:pPr>
              <w:keepNext w:val="0"/>
              <w:keepLines w:val="0"/>
              <w:pageBreakBefore w:val="0"/>
              <w:widowControl w:val="0"/>
              <w:kinsoku/>
              <w:wordWrap/>
              <w:overflowPunct/>
              <w:topLinePunct w:val="0"/>
              <w:autoSpaceDE/>
              <w:autoSpaceDN/>
              <w:bidi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其他</w:t>
            </w:r>
          </w:p>
        </w:tc>
        <w:tc>
          <w:tcPr>
            <w:tcW w:w="2325"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0.121</w:t>
            </w:r>
          </w:p>
        </w:tc>
        <w:tc>
          <w:tcPr>
            <w:tcW w:w="2516"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100</w:t>
            </w:r>
          </w:p>
        </w:tc>
        <w:tc>
          <w:tcPr>
            <w:tcW w:w="1611"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外购</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60" w:hRule="atLeast"/>
          <w:jc w:val="center"/>
        </w:trPr>
        <w:tc>
          <w:tcPr>
            <w:tcW w:w="1888" w:type="dxa"/>
            <w:vAlign w:val="center"/>
          </w:tcPr>
          <w:p>
            <w:pPr>
              <w:keepNext w:val="0"/>
              <w:keepLines w:val="0"/>
              <w:pageBreakBefore w:val="0"/>
              <w:widowControl w:val="0"/>
              <w:kinsoku/>
              <w:wordWrap/>
              <w:overflowPunct/>
              <w:topLinePunct w:val="0"/>
              <w:autoSpaceDE/>
              <w:autoSpaceDN/>
              <w:bidi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包装材料</w:t>
            </w:r>
          </w:p>
        </w:tc>
        <w:tc>
          <w:tcPr>
            <w:tcW w:w="2325"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w:t>
            </w:r>
          </w:p>
        </w:tc>
        <w:tc>
          <w:tcPr>
            <w:tcW w:w="2516"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40</w:t>
            </w:r>
          </w:p>
        </w:tc>
        <w:tc>
          <w:tcPr>
            <w:tcW w:w="1611"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外购</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6" w:hRule="atLeast"/>
          <w:jc w:val="center"/>
        </w:trPr>
        <w:tc>
          <w:tcPr>
            <w:tcW w:w="1888" w:type="dxa"/>
            <w:vAlign w:val="center"/>
          </w:tcPr>
          <w:p>
            <w:pPr>
              <w:keepNext w:val="0"/>
              <w:keepLines w:val="0"/>
              <w:pageBreakBefore w:val="0"/>
              <w:widowControl w:val="0"/>
              <w:kinsoku/>
              <w:wordWrap/>
              <w:overflowPunct/>
              <w:topLinePunct w:val="0"/>
              <w:autoSpaceDE/>
              <w:autoSpaceDN/>
              <w:bidi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新鲜水</w:t>
            </w:r>
          </w:p>
        </w:tc>
        <w:tc>
          <w:tcPr>
            <w:tcW w:w="2325"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1.21t</w:t>
            </w:r>
          </w:p>
        </w:tc>
        <w:tc>
          <w:tcPr>
            <w:tcW w:w="2516"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1001460</w:t>
            </w:r>
          </w:p>
        </w:tc>
        <w:tc>
          <w:tcPr>
            <w:tcW w:w="1611"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外购</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60" w:hRule="atLeast"/>
          <w:jc w:val="center"/>
        </w:trPr>
        <w:tc>
          <w:tcPr>
            <w:tcW w:w="1888" w:type="dxa"/>
            <w:vAlign w:val="center"/>
          </w:tcPr>
          <w:p>
            <w:pPr>
              <w:keepNext w:val="0"/>
              <w:keepLines w:val="0"/>
              <w:pageBreakBefore w:val="0"/>
              <w:widowControl w:val="0"/>
              <w:kinsoku/>
              <w:wordWrap/>
              <w:overflowPunct/>
              <w:topLinePunct w:val="0"/>
              <w:autoSpaceDE/>
              <w:autoSpaceDN/>
              <w:bidi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蒸汽</w:t>
            </w:r>
          </w:p>
        </w:tc>
        <w:tc>
          <w:tcPr>
            <w:tcW w:w="2325"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0.20t</w:t>
            </w:r>
          </w:p>
        </w:tc>
        <w:tc>
          <w:tcPr>
            <w:tcW w:w="2516"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165900</w:t>
            </w:r>
          </w:p>
        </w:tc>
        <w:tc>
          <w:tcPr>
            <w:tcW w:w="1611"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外购</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8" w:hRule="atLeast"/>
          <w:jc w:val="center"/>
        </w:trPr>
        <w:tc>
          <w:tcPr>
            <w:tcW w:w="1888" w:type="dxa"/>
            <w:vAlign w:val="center"/>
          </w:tcPr>
          <w:p>
            <w:pPr>
              <w:keepNext w:val="0"/>
              <w:keepLines w:val="0"/>
              <w:pageBreakBefore w:val="0"/>
              <w:widowControl w:val="0"/>
              <w:kinsoku/>
              <w:wordWrap/>
              <w:overflowPunct/>
              <w:topLinePunct w:val="0"/>
              <w:autoSpaceDE/>
              <w:autoSpaceDN/>
              <w:bidi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煤</w:t>
            </w:r>
          </w:p>
        </w:tc>
        <w:tc>
          <w:tcPr>
            <w:tcW w:w="2325"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36.1kg</w:t>
            </w:r>
          </w:p>
        </w:tc>
        <w:tc>
          <w:tcPr>
            <w:tcW w:w="2516"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29783</w:t>
            </w:r>
          </w:p>
        </w:tc>
        <w:tc>
          <w:tcPr>
            <w:tcW w:w="1611"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外购</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11" w:hRule="atLeast"/>
          <w:jc w:val="center"/>
        </w:trPr>
        <w:tc>
          <w:tcPr>
            <w:tcW w:w="1888" w:type="dxa"/>
            <w:vAlign w:val="center"/>
          </w:tcPr>
          <w:p>
            <w:pPr>
              <w:keepNext w:val="0"/>
              <w:keepLines w:val="0"/>
              <w:pageBreakBefore w:val="0"/>
              <w:widowControl w:val="0"/>
              <w:kinsoku/>
              <w:wordWrap/>
              <w:overflowPunct/>
              <w:topLinePunct w:val="0"/>
              <w:autoSpaceDE/>
              <w:autoSpaceDN/>
              <w:bidi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电</w:t>
            </w:r>
          </w:p>
        </w:tc>
        <w:tc>
          <w:tcPr>
            <w:tcW w:w="2325"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20.0kWh/a</w:t>
            </w:r>
          </w:p>
        </w:tc>
        <w:tc>
          <w:tcPr>
            <w:tcW w:w="2516"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1651.4万kWh/a</w:t>
            </w:r>
          </w:p>
        </w:tc>
        <w:tc>
          <w:tcPr>
            <w:tcW w:w="1611"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auto"/>
              <w:rPr>
                <w:rFonts w:hint="eastAsia" w:ascii="宋体" w:hAnsi="宋体" w:eastAsia="宋体" w:cs="宋体"/>
                <w:b w:val="0"/>
                <w:bCs/>
                <w:color w:val="000000" w:themeColor="text1"/>
                <w:sz w:val="24"/>
                <w:szCs w:val="24"/>
                <w:lang w:eastAsia="zh-CN"/>
                <w14:textFill>
                  <w14:solidFill>
                    <w14:schemeClr w14:val="tx1"/>
                  </w14:solidFill>
                </w14:textFill>
              </w:rPr>
            </w:pPr>
            <w:r>
              <w:rPr>
                <w:rFonts w:hint="eastAsia" w:ascii="宋体" w:hAnsi="宋体" w:eastAsia="宋体" w:cs="宋体"/>
                <w:b w:val="0"/>
                <w:bCs/>
                <w:color w:val="000000" w:themeColor="text1"/>
                <w:sz w:val="24"/>
                <w:szCs w:val="24"/>
                <w:lang w:eastAsia="zh-CN"/>
                <w14:textFill>
                  <w14:solidFill>
                    <w14:schemeClr w14:val="tx1"/>
                  </w14:solidFill>
                </w14:textFill>
              </w:rPr>
              <w:t>外购</w:t>
            </w:r>
          </w:p>
        </w:tc>
      </w:tr>
    </w:tbl>
    <w:p>
      <w:pPr>
        <w:overflowPunct w:val="0"/>
        <w:topLinePunct/>
        <w:spacing w:line="600" w:lineRule="exact"/>
        <w:rPr>
          <w:rFonts w:hint="eastAsia" w:ascii="宋体" w:hAnsi="宋体" w:eastAsia="宋体" w:cs="宋体"/>
          <w:b/>
          <w:bCs/>
          <w:color w:val="auto"/>
          <w:sz w:val="32"/>
          <w:szCs w:val="32"/>
          <w:lang w:val="en-US" w:eastAsia="zh-CN"/>
        </w:rPr>
      </w:pPr>
      <w:bookmarkStart w:id="33" w:name="_Toc24918_WPSOffice_Level2"/>
      <w:r>
        <w:rPr>
          <w:rFonts w:hint="eastAsia" w:ascii="宋体" w:hAnsi="宋体" w:eastAsia="宋体" w:cs="宋体"/>
          <w:b/>
          <w:bCs/>
          <w:color w:val="auto"/>
          <w:sz w:val="32"/>
          <w:szCs w:val="32"/>
          <w:lang w:val="en-US" w:eastAsia="zh-CN"/>
        </w:rPr>
        <w:t>3.3生产工艺</w:t>
      </w:r>
      <w:bookmarkEnd w:id="33"/>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60" w:firstLineChars="200"/>
        <w:jc w:val="both"/>
        <w:textAlignment w:val="auto"/>
        <w:outlineLvl w:val="9"/>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年产6000万米印染生产线项目生产工艺流程及产污环节生产工艺流程简述：</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60" w:firstLineChars="200"/>
        <w:jc w:val="both"/>
        <w:textAlignment w:val="auto"/>
        <w:outlineLvl w:val="9"/>
        <w:rPr>
          <w:rFonts w:hint="eastAsia" w:ascii="宋体" w:hAnsi="宋体" w:eastAsia="宋体" w:cs="宋体"/>
          <w:color w:val="000000" w:themeColor="text1"/>
          <w:sz w:val="28"/>
          <w:szCs w:val="28"/>
          <w:lang w:val="en-US" w:eastAsia="zh-CN"/>
          <w14:textFill>
            <w14:solidFill>
              <w14:schemeClr w14:val="tx1"/>
            </w14:solidFill>
          </w14:textFill>
        </w:rPr>
      </w:pPr>
      <w:bookmarkStart w:id="34" w:name="_Hlt361068191"/>
      <w:bookmarkEnd w:id="34"/>
      <w:bookmarkStart w:id="35" w:name="_Hlt361068192"/>
      <w:bookmarkEnd w:id="35"/>
      <w:r>
        <w:rPr>
          <w:rFonts w:hint="eastAsia" w:ascii="宋体" w:hAnsi="宋体" w:eastAsia="宋体" w:cs="宋体"/>
          <w:color w:val="000000" w:themeColor="text1"/>
          <w:sz w:val="28"/>
          <w:szCs w:val="28"/>
          <w:lang w:val="en-US" w:eastAsia="zh-CN"/>
          <w14:textFill>
            <w14:solidFill>
              <w14:schemeClr w14:val="tx1"/>
            </w14:solidFill>
          </w14:textFill>
        </w:rPr>
        <w:t>一般棉布染整加工大致可以分为4个工段，即前处理、染色，印花和后整理。各工段的主要工艺流程如下：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60" w:firstLineChars="200"/>
        <w:jc w:val="both"/>
        <w:textAlignment w:val="auto"/>
        <w:outlineLvl w:val="9"/>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（1）前处理：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60" w:firstLineChars="200"/>
        <w:jc w:val="both"/>
        <w:textAlignment w:val="auto"/>
        <w:outlineLvl w:val="9"/>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前处理又包括烧毛、退浆、煮练、漂白、丝光等工段。各工序的作用介绍如下：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60" w:firstLineChars="200"/>
        <w:jc w:val="both"/>
        <w:textAlignment w:val="auto"/>
        <w:outlineLvl w:val="9"/>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（2）烧毛：烧毛是利用织物高速通过火焰或擦过灼热金属表面时，出于织物表面纤毛受热温度高于织物主体，在瞬间接触中，红毛因灼热而被烧去。本工程采用气体烧毛，燃料选用液化石油气，灭火采用蒸汽。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60" w:firstLineChars="200"/>
        <w:jc w:val="both"/>
        <w:textAlignment w:val="auto"/>
        <w:outlineLvl w:val="9"/>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3）退煮漂：退煮漂是指退浆、煮练、漂白。坯布上的浆料给印染加工增加了许多困难，不仅影响织物的渗透性能，还会阻碍化学药剂、染料和纤维的接触，增大染化药品耗用量，且会影响产品质量，因此棉布要先进行退煮漂以去除浆米料和杂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60" w:firstLineChars="200"/>
        <w:jc w:val="both"/>
        <w:textAlignment w:val="auto"/>
        <w:outlineLvl w:val="9"/>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退浆是使用退浆剂使浆料和织物分离，退浆剂分为酶、碱、酸、氧化剂等，本项目退浆剂选用酶和碱；</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60" w:firstLineChars="200"/>
        <w:jc w:val="both"/>
        <w:textAlignment w:val="auto"/>
        <w:outlineLvl w:val="9"/>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煮练是练漂加工中的主要工序，棉布退浆之后，大部分浆料和部分天然杂质已经去除，但还残留有大部分天然杂质，煮练能去除棉籽壳和纤维素共生物以及残留浆料，使棉布获得良好的外观和吸水性，利于后加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60" w:firstLineChars="200"/>
        <w:jc w:val="both"/>
        <w:textAlignment w:val="auto"/>
        <w:outlineLvl w:val="9"/>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漂白能去除织物上的色素，使织物外观纯正、洁白，提高成品的白度和后加工染色、印花的鲜艳度，同时也可去除织物经退浆煮练后残留的部分杂质，尤其是残余棉籽壳，常用的漂白剂有次氯酸钠、双氧水、亚氯酸钠三种，本项目采用双氧水漂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60" w:firstLineChars="200"/>
        <w:jc w:val="both"/>
        <w:textAlignment w:val="auto"/>
        <w:outlineLvl w:val="9"/>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为了缩短工艺流程和节约资源，工程选用退煮漂一体机，采用一步法工艺去除物上的浆料。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60" w:firstLineChars="200"/>
        <w:jc w:val="both"/>
        <w:textAlignment w:val="auto"/>
        <w:outlineLvl w:val="9"/>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（1）丝光：丝光处理是将织物在烧碱溶液中浸透，目的是提高纤维的张力强度，增加纤维的表面光泽，降低织物的潜在收缩率，以提高其光泽和染料的吸附性能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60" w:firstLineChars="200"/>
        <w:jc w:val="both"/>
        <w:textAlignment w:val="auto"/>
        <w:outlineLvl w:val="9"/>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（2）定型：织物在适当拉伸状态下经过处理，并迅速冷却，从而消除涤纶等合成纤维分子间的内应力，使尺寸稳定并达到规定的幅宽，同时通过高温改变纤维的分子结构，使染色性能得到一定程度的改善。</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60" w:firstLineChars="200"/>
        <w:jc w:val="both"/>
        <w:textAlignment w:val="auto"/>
        <w:outlineLvl w:val="9"/>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（3）淡碱回收：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60" w:firstLineChars="200"/>
        <w:jc w:val="both"/>
        <w:textAlignment w:val="auto"/>
        <w:outlineLvl w:val="9"/>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丝光过程中织物上洗下的淡碱数量很大，此部分废水如果直接排掉不仅浪费资源且会增加污染物的产生量，因此将此部分废水回收，经澄清处理后进行浓缩再进行回用的过程。其不仅节约了能源，且降低了污染物的产生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60" w:firstLineChars="200"/>
        <w:jc w:val="both"/>
        <w:textAlignment w:val="auto"/>
        <w:outlineLvl w:val="9"/>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（4）染色：</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60" w:firstLineChars="200"/>
        <w:jc w:val="both"/>
        <w:textAlignment w:val="auto"/>
        <w:outlineLvl w:val="9"/>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染色是借助染料与纤维发生物理化学反应或用化学方法使纤维材料染上颜色的过程，本项目采用短流程湿蒸染色工艺，织物浸染轧液后不经干燥，而是利用安装在固色反应箱内入口处的电热红外加热器加热，使之迅速升温。反应箱内的载热体是少量蒸汽和干热空气组成的混合气体，利用干湿球温度调节反应温度和湿度，在织物延长临界含水率30％的情况下，使活性染料充分渗透固着。该工艺可仅用小苏打固色，不用烧碱，也不用盐，可减少助剂使用量，具有清洁工艺特征，同时具有流程短、节能、重现性好、固色率高、得色均匀鲜艳、节约染化料等诸多优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60" w:firstLineChars="200"/>
        <w:jc w:val="both"/>
        <w:textAlignment w:val="auto"/>
        <w:outlineLvl w:val="9"/>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（5）印花：</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60" w:firstLineChars="200"/>
        <w:jc w:val="both"/>
        <w:textAlignment w:val="auto"/>
        <w:outlineLvl w:val="9"/>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本厂用圆网印花，圆网为圆筒状花网，表面按花稿进行部分凃胶遮盖，色浆从圆网内部透过花网印到布面上，形成图案的过程。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60" w:firstLineChars="200"/>
        <w:jc w:val="both"/>
        <w:textAlignment w:val="auto"/>
        <w:outlineLvl w:val="9"/>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（6）后整理: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60" w:firstLineChars="200"/>
        <w:jc w:val="both"/>
        <w:textAlignment w:val="auto"/>
        <w:outlineLvl w:val="9"/>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本工程整理主要包括拉幅整理、柔软整理、预缩整理。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60" w:firstLineChars="200"/>
        <w:jc w:val="both"/>
        <w:textAlignment w:val="auto"/>
        <w:outlineLvl w:val="9"/>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拉幅整理：织物在印染加工时经向所收的张力较大，纬向所受张力较小，故织物的纵向（经向）被拉长，而横向（纬向）变窄，在松弛状态下浸湿后，织物的幅宽将变宽而经向稍有缩短，因此需要对织物进行拉幅处理，以减少织物在使用时的幅宽变化，使成品整齐美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60" w:firstLineChars="200"/>
        <w:jc w:val="both"/>
        <w:textAlignment w:val="auto"/>
        <w:outlineLvl w:val="9"/>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7）柔软整理：根据工艺设计，本工程采用间歇机械柔软整理工艺，其原理为：织物以绳状送入两个处理槽，并由压缩空气将织物强制压入两个文丘里管中，织物在管内凭借压缩空气的驱动而高速运行。当织物到达文丘里管尾部，压力骤减，织物纤维得以膨化，同时织物高速甩打在栅板上，有强烈的搓揉作用，这一系列机械作用使织物纤维重新排列，纤维之间也会产生物理摩擦，从而消除织物的内应力以获得不同程度的柔软度和良好的悬垂性。</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60" w:firstLineChars="200"/>
        <w:jc w:val="both"/>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color w:val="000000" w:themeColor="text1"/>
          <w:sz w:val="28"/>
          <w:szCs w:val="28"/>
          <w:lang w:val="en-US" w:eastAsia="zh-CN"/>
          <w14:textFill>
            <w14:solidFill>
              <w14:schemeClr w14:val="tx1"/>
            </w14:solidFill>
          </w14:textFill>
        </w:rPr>
        <w:t>预缩整理：预缩整理是指用机械物理方法调整织物的织缩，以消除织物的弛放收缩作用，同时在一定程度上改善织物的手感和光泽。本工程预缩机采用喷雾给湿工艺。</w:t>
      </w:r>
      <w:r>
        <w:rPr>
          <w:rFonts w:hint="eastAsia" w:ascii="宋体" w:hAnsi="宋体" w:eastAsia="宋体" w:cs="宋体"/>
          <w:b w:val="0"/>
          <w:bCs w:val="0"/>
          <w:sz w:val="28"/>
          <w:szCs w:val="28"/>
          <w:lang w:val="en-US" w:eastAsia="zh-CN"/>
        </w:rPr>
        <w:t xml:space="preserve">                     </w:t>
      </w:r>
    </w:p>
    <w:p>
      <w:pPr>
        <w:spacing w:line="360" w:lineRule="auto"/>
        <w:jc w:val="center"/>
        <w:rPr>
          <w:rFonts w:hint="eastAsia" w:ascii="宋体" w:hAnsi="宋体" w:eastAsia="宋体" w:cs="宋体"/>
          <w:color w:val="auto"/>
          <w:sz w:val="28"/>
          <w:szCs w:val="28"/>
        </w:rPr>
      </w:pPr>
      <w:r>
        <w:rPr>
          <w:sz w:val="24"/>
        </w:rPr>
        <mc:AlternateContent>
          <mc:Choice Requires="wpg">
            <w:drawing>
              <wp:anchor distT="0" distB="0" distL="114300" distR="114300" simplePos="0" relativeHeight="4236655616" behindDoc="0" locked="0" layoutInCell="1" allowOverlap="1">
                <wp:simplePos x="0" y="0"/>
                <wp:positionH relativeFrom="column">
                  <wp:posOffset>-25400</wp:posOffset>
                </wp:positionH>
                <wp:positionV relativeFrom="paragraph">
                  <wp:posOffset>144145</wp:posOffset>
                </wp:positionV>
                <wp:extent cx="5688330" cy="2519680"/>
                <wp:effectExtent l="13970" t="0" r="31750" b="19050"/>
                <wp:wrapNone/>
                <wp:docPr id="24" name="组合 24"/>
                <wp:cNvGraphicFramePr/>
                <a:graphic xmlns:a="http://schemas.openxmlformats.org/drawingml/2006/main">
                  <a:graphicData uri="http://schemas.microsoft.com/office/word/2010/wordprocessingGroup">
                    <wpg:wgp>
                      <wpg:cNvGrpSpPr/>
                      <wpg:grpSpPr>
                        <a:xfrm>
                          <a:off x="0" y="0"/>
                          <a:ext cx="5688330" cy="2519680"/>
                          <a:chOff x="2345" y="160144"/>
                          <a:chExt cx="8958" cy="3968"/>
                        </a:xfrm>
                      </wpg:grpSpPr>
                      <wps:wsp>
                        <wps:cNvPr id="295" name="矩形 295"/>
                        <wps:cNvSpPr/>
                        <wps:spPr>
                          <a:xfrm>
                            <a:off x="2345" y="160144"/>
                            <a:ext cx="8959" cy="3968"/>
                          </a:xfrm>
                          <a:prstGeom prst="rect">
                            <a:avLst/>
                          </a:prstGeom>
                          <a:noFill/>
                          <a:ln w="2857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3" name="文本框 293"/>
                        <wps:cNvSpPr txBox="1"/>
                        <wps:spPr>
                          <a:xfrm>
                            <a:off x="9089" y="160246"/>
                            <a:ext cx="1905" cy="43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浆料、整理剂等</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wps:wsp>
                        <wps:cNvPr id="290" name="文本框 290"/>
                        <wps:cNvSpPr txBox="1"/>
                        <wps:spPr>
                          <a:xfrm>
                            <a:off x="7185" y="160322"/>
                            <a:ext cx="1309" cy="43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活性染料</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wps:wsp>
                        <wps:cNvPr id="287" name="文本框 287"/>
                        <wps:cNvSpPr txBox="1"/>
                        <wps:spPr>
                          <a:xfrm>
                            <a:off x="5336" y="160314"/>
                            <a:ext cx="872" cy="43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烧碱酶</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wps:wsp>
                        <wps:cNvPr id="284" name="文本框 284"/>
                        <wps:cNvSpPr txBox="1"/>
                        <wps:spPr>
                          <a:xfrm>
                            <a:off x="3315" y="160232"/>
                            <a:ext cx="1740" cy="43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烧碱、双氧水等</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wps:wsp>
                        <wps:cNvPr id="292" name="直接连接符 292"/>
                        <wps:cNvCnPr/>
                        <wps:spPr>
                          <a:xfrm>
                            <a:off x="9428" y="160732"/>
                            <a:ext cx="1290" cy="0"/>
                          </a:xfrm>
                          <a:prstGeom prst="line">
                            <a:avLst/>
                          </a:prstGeom>
                        </wps:spPr>
                        <wps:style>
                          <a:lnRef idx="1">
                            <a:schemeClr val="dk1"/>
                          </a:lnRef>
                          <a:fillRef idx="0">
                            <a:schemeClr val="dk1"/>
                          </a:fillRef>
                          <a:effectRef idx="0">
                            <a:schemeClr val="dk1"/>
                          </a:effectRef>
                          <a:fontRef idx="minor">
                            <a:schemeClr val="tx1"/>
                          </a:fontRef>
                        </wps:style>
                        <wps:bodyPr/>
                      </wps:wsp>
                      <wps:wsp>
                        <wps:cNvPr id="291" name="直接箭头连接符 291"/>
                        <wps:cNvCnPr/>
                        <wps:spPr>
                          <a:xfrm flipH="1">
                            <a:off x="9428" y="160745"/>
                            <a:ext cx="15" cy="599"/>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89" name="直接连接符 289"/>
                        <wps:cNvCnPr/>
                        <wps:spPr>
                          <a:xfrm>
                            <a:off x="7282" y="160795"/>
                            <a:ext cx="1290" cy="0"/>
                          </a:xfrm>
                          <a:prstGeom prst="line">
                            <a:avLst/>
                          </a:prstGeom>
                        </wps:spPr>
                        <wps:style>
                          <a:lnRef idx="1">
                            <a:schemeClr val="dk1"/>
                          </a:lnRef>
                          <a:fillRef idx="0">
                            <a:schemeClr val="dk1"/>
                          </a:fillRef>
                          <a:effectRef idx="0">
                            <a:schemeClr val="dk1"/>
                          </a:effectRef>
                          <a:fontRef idx="minor">
                            <a:schemeClr val="tx1"/>
                          </a:fontRef>
                        </wps:style>
                        <wps:bodyPr/>
                      </wps:wsp>
                      <wps:wsp>
                        <wps:cNvPr id="288" name="直接箭头连接符 288"/>
                        <wps:cNvCnPr/>
                        <wps:spPr>
                          <a:xfrm flipH="1">
                            <a:off x="8546" y="160796"/>
                            <a:ext cx="15" cy="599"/>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86" name="直接连接符 286"/>
                        <wps:cNvCnPr/>
                        <wps:spPr>
                          <a:xfrm>
                            <a:off x="4983" y="160814"/>
                            <a:ext cx="1290" cy="0"/>
                          </a:xfrm>
                          <a:prstGeom prst="line">
                            <a:avLst/>
                          </a:prstGeom>
                        </wps:spPr>
                        <wps:style>
                          <a:lnRef idx="1">
                            <a:schemeClr val="dk1"/>
                          </a:lnRef>
                          <a:fillRef idx="0">
                            <a:schemeClr val="dk1"/>
                          </a:fillRef>
                          <a:effectRef idx="0">
                            <a:schemeClr val="dk1"/>
                          </a:effectRef>
                          <a:fontRef idx="minor">
                            <a:schemeClr val="tx1"/>
                          </a:fontRef>
                        </wps:style>
                        <wps:bodyPr/>
                      </wps:wsp>
                      <wps:wsp>
                        <wps:cNvPr id="283" name="直接连接符 283"/>
                        <wps:cNvCnPr/>
                        <wps:spPr>
                          <a:xfrm>
                            <a:off x="3843" y="160751"/>
                            <a:ext cx="1290" cy="0"/>
                          </a:xfrm>
                          <a:prstGeom prst="line">
                            <a:avLst/>
                          </a:prstGeom>
                        </wps:spPr>
                        <wps:style>
                          <a:lnRef idx="1">
                            <a:schemeClr val="dk1"/>
                          </a:lnRef>
                          <a:fillRef idx="0">
                            <a:schemeClr val="dk1"/>
                          </a:fillRef>
                          <a:effectRef idx="0">
                            <a:schemeClr val="dk1"/>
                          </a:effectRef>
                          <a:fontRef idx="minor">
                            <a:schemeClr val="tx1"/>
                          </a:fontRef>
                        </wps:style>
                        <wps:bodyPr/>
                      </wps:wsp>
                      <wps:wsp>
                        <wps:cNvPr id="282" name="直接箭头连接符 282"/>
                        <wps:cNvCnPr/>
                        <wps:spPr>
                          <a:xfrm flipH="1">
                            <a:off x="5119" y="160752"/>
                            <a:ext cx="15" cy="599"/>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85" name="直接箭头连接符 285"/>
                        <wps:cNvCnPr/>
                        <wps:spPr>
                          <a:xfrm flipH="1">
                            <a:off x="6260" y="160815"/>
                            <a:ext cx="15" cy="599"/>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77" name="文本框 177"/>
                        <wps:cNvSpPr txBox="1"/>
                        <wps:spPr>
                          <a:xfrm>
                            <a:off x="8148" y="161359"/>
                            <a:ext cx="540" cy="15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印花水洗</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wps:wsp>
                        <wps:cNvPr id="179" name="文本框 179"/>
                        <wps:cNvSpPr txBox="1"/>
                        <wps:spPr>
                          <a:xfrm>
                            <a:off x="9284" y="161333"/>
                            <a:ext cx="540" cy="15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p>
                              <w:pPr>
                                <w:rPr>
                                  <w:rFonts w:hint="eastAsia" w:eastAsiaTheme="minorEastAsia"/>
                                  <w:lang w:eastAsia="zh-CN"/>
                                </w:rPr>
                              </w:pPr>
                              <w:r>
                                <w:rPr>
                                  <w:rFonts w:hint="eastAsia"/>
                                  <w:lang w:eastAsia="zh-CN"/>
                                </w:rPr>
                                <w:t>后整理</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wps:wsp>
                        <wps:cNvPr id="183" name="文本框 183"/>
                        <wps:cNvSpPr txBox="1"/>
                        <wps:spPr>
                          <a:xfrm>
                            <a:off x="10422" y="161375"/>
                            <a:ext cx="540" cy="15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p>
                              <w:pPr>
                                <w:rPr>
                                  <w:rFonts w:hint="eastAsia" w:eastAsiaTheme="minorEastAsia"/>
                                  <w:lang w:eastAsia="zh-CN"/>
                                </w:rPr>
                              </w:pPr>
                              <w:r>
                                <w:rPr>
                                  <w:rFonts w:hint="eastAsia"/>
                                  <w:lang w:eastAsia="zh-CN"/>
                                </w:rPr>
                                <w:t>包装</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wps:wsp>
                        <wps:cNvPr id="175" name="文本框 175"/>
                        <wps:cNvSpPr txBox="1"/>
                        <wps:spPr>
                          <a:xfrm>
                            <a:off x="7007" y="161414"/>
                            <a:ext cx="540" cy="15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淡碱回收</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wps:wsp>
                        <wps:cNvPr id="173" name="文本框 173"/>
                        <wps:cNvSpPr txBox="1"/>
                        <wps:spPr>
                          <a:xfrm>
                            <a:off x="5865" y="161409"/>
                            <a:ext cx="540" cy="15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p>
                              <w:pPr>
                                <w:rPr>
                                  <w:rFonts w:hint="eastAsia" w:eastAsiaTheme="minorEastAsia"/>
                                  <w:lang w:eastAsia="zh-CN"/>
                                </w:rPr>
                              </w:pPr>
                              <w:r>
                                <w:rPr>
                                  <w:rFonts w:hint="eastAsia"/>
                                  <w:lang w:eastAsia="zh-CN"/>
                                </w:rPr>
                                <w:t>丝光</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wps:wsp>
                        <wps:cNvPr id="171" name="文本框 171"/>
                        <wps:cNvSpPr txBox="1"/>
                        <wps:spPr>
                          <a:xfrm>
                            <a:off x="4853" y="161366"/>
                            <a:ext cx="481" cy="15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p>
                              <w:pPr>
                                <w:rPr>
                                  <w:rFonts w:hint="eastAsia" w:eastAsiaTheme="minorEastAsia"/>
                                  <w:lang w:eastAsia="zh-CN"/>
                                </w:rPr>
                              </w:pPr>
                              <w:r>
                                <w:rPr>
                                  <w:rFonts w:hint="eastAsia"/>
                                  <w:lang w:eastAsia="zh-CN"/>
                                </w:rPr>
                                <w:t>退煮漂</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wps:wsp>
                        <wps:cNvPr id="16" name="文本框 16"/>
                        <wps:cNvSpPr txBox="1"/>
                        <wps:spPr>
                          <a:xfrm>
                            <a:off x="3729" y="161368"/>
                            <a:ext cx="540" cy="15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p>
                              <w:pPr>
                                <w:rPr>
                                  <w:rFonts w:hint="eastAsia" w:eastAsiaTheme="minorEastAsia"/>
                                  <w:lang w:eastAsia="zh-CN"/>
                                </w:rPr>
                              </w:pPr>
                              <w:r>
                                <w:rPr>
                                  <w:rFonts w:hint="eastAsia"/>
                                  <w:lang w:eastAsia="zh-CN"/>
                                </w:rPr>
                                <w:t>烧毛</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wps:wsp>
                        <wps:cNvPr id="12" name="文本框 12"/>
                        <wps:cNvSpPr txBox="1"/>
                        <wps:spPr>
                          <a:xfrm>
                            <a:off x="2611" y="161389"/>
                            <a:ext cx="540" cy="15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eastAsia="zh-CN"/>
                                </w:rPr>
                                <w:t>胚</w:t>
                              </w:r>
                            </w:p>
                            <w:p>
                              <w:pPr>
                                <w:rPr>
                                  <w:rFonts w:hint="eastAsia"/>
                                  <w:lang w:eastAsia="zh-CN"/>
                                </w:rPr>
                              </w:pPr>
                              <w:r>
                                <w:rPr>
                                  <w:rFonts w:hint="eastAsia"/>
                                  <w:lang w:eastAsia="zh-CN"/>
                                </w:rPr>
                                <w:t>布</w:t>
                              </w:r>
                            </w:p>
                            <w:p>
                              <w:pPr>
                                <w:rPr>
                                  <w:rFonts w:hint="eastAsia"/>
                                  <w:lang w:eastAsia="zh-CN"/>
                                </w:rPr>
                              </w:pPr>
                              <w:r>
                                <w:rPr>
                                  <w:rFonts w:hint="eastAsia"/>
                                  <w:lang w:eastAsia="zh-CN"/>
                                </w:rPr>
                                <w:t>检</w:t>
                              </w:r>
                            </w:p>
                            <w:p>
                              <w:pPr>
                                <w:rPr>
                                  <w:rFonts w:hint="eastAsia" w:eastAsiaTheme="minorEastAsia"/>
                                  <w:lang w:eastAsia="zh-CN"/>
                                </w:rPr>
                              </w:pPr>
                              <w:r>
                                <w:rPr>
                                  <w:rFonts w:hint="eastAsia"/>
                                  <w:lang w:eastAsia="zh-CN"/>
                                </w:rPr>
                                <w:t>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wps:wsp>
                        <wps:cNvPr id="180" name="直接箭头连接符 180"/>
                        <wps:cNvCnPr/>
                        <wps:spPr>
                          <a:xfrm>
                            <a:off x="9855" y="162199"/>
                            <a:ext cx="510" cy="7"/>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78" name="直接箭头连接符 178"/>
                        <wps:cNvCnPr/>
                        <wps:spPr>
                          <a:xfrm>
                            <a:off x="8715" y="162177"/>
                            <a:ext cx="510" cy="7"/>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76" name="直接箭头连接符 176"/>
                        <wps:cNvCnPr/>
                        <wps:spPr>
                          <a:xfrm>
                            <a:off x="7575" y="162115"/>
                            <a:ext cx="510" cy="7"/>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74" name="直接箭头连接符 174"/>
                        <wps:cNvCnPr/>
                        <wps:spPr>
                          <a:xfrm>
                            <a:off x="6435" y="162120"/>
                            <a:ext cx="510" cy="7"/>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72" name="直接箭头连接符 172"/>
                        <wps:cNvCnPr/>
                        <wps:spPr>
                          <a:xfrm>
                            <a:off x="5336" y="162084"/>
                            <a:ext cx="510" cy="7"/>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36" name="直接箭头连接符 136"/>
                        <wps:cNvCnPr/>
                        <wps:spPr>
                          <a:xfrm>
                            <a:off x="4264" y="162049"/>
                            <a:ext cx="510" cy="7"/>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5" name="直接箭头连接符 15"/>
                        <wps:cNvCnPr/>
                        <wps:spPr>
                          <a:xfrm>
                            <a:off x="3178" y="162027"/>
                            <a:ext cx="510" cy="7"/>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13" name="直接箭头连接符 213"/>
                        <wps:cNvCnPr/>
                        <wps:spPr>
                          <a:xfrm>
                            <a:off x="9797" y="162911"/>
                            <a:ext cx="0" cy="406"/>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37" name="直接箭头连接符 237"/>
                        <wps:cNvCnPr/>
                        <wps:spPr>
                          <a:xfrm>
                            <a:off x="9309" y="162899"/>
                            <a:ext cx="0" cy="406"/>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22" name="直接箭头连接符 222"/>
                        <wps:cNvCnPr/>
                        <wps:spPr>
                          <a:xfrm>
                            <a:off x="8387" y="162961"/>
                            <a:ext cx="0" cy="406"/>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06" name="直接箭头连接符 206"/>
                        <wps:cNvCnPr/>
                        <wps:spPr>
                          <a:xfrm>
                            <a:off x="6120" y="163039"/>
                            <a:ext cx="0" cy="406"/>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05" name="直接箭头连接符 205"/>
                        <wps:cNvCnPr/>
                        <wps:spPr>
                          <a:xfrm>
                            <a:off x="5103" y="162935"/>
                            <a:ext cx="0" cy="406"/>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86" name="直接箭头连接符 186"/>
                        <wps:cNvCnPr/>
                        <wps:spPr>
                          <a:xfrm>
                            <a:off x="3991" y="162954"/>
                            <a:ext cx="0" cy="406"/>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80" name="文本框 280"/>
                        <wps:cNvSpPr txBox="1"/>
                        <wps:spPr>
                          <a:xfrm>
                            <a:off x="3544" y="163379"/>
                            <a:ext cx="795" cy="4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废气</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wps:wsp>
                        <wps:cNvPr id="27" name="文本框 63"/>
                        <wps:cNvSpPr txBox="1"/>
                        <wps:spPr>
                          <a:xfrm>
                            <a:off x="9645" y="163371"/>
                            <a:ext cx="795" cy="4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废气</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wps:wsp>
                        <wps:cNvPr id="266" name="文本框 266"/>
                        <wps:cNvSpPr txBox="1"/>
                        <wps:spPr>
                          <a:xfrm>
                            <a:off x="8807" y="163343"/>
                            <a:ext cx="795" cy="4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废水</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wps:wsp>
                        <wps:cNvPr id="265" name="文本框 265"/>
                        <wps:cNvSpPr txBox="1"/>
                        <wps:spPr>
                          <a:xfrm>
                            <a:off x="7980" y="163362"/>
                            <a:ext cx="795" cy="4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废水</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wps:wsp>
                        <wps:cNvPr id="263" name="文本框 263"/>
                        <wps:cNvSpPr txBox="1"/>
                        <wps:spPr>
                          <a:xfrm>
                            <a:off x="5736" y="163422"/>
                            <a:ext cx="795" cy="4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废水</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wps:wsp>
                        <wps:cNvPr id="242" name="文本框 242"/>
                        <wps:cNvSpPr txBox="1"/>
                        <wps:spPr>
                          <a:xfrm>
                            <a:off x="4746" y="163359"/>
                            <a:ext cx="795" cy="4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废水</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wpg:wgp>
                  </a:graphicData>
                </a:graphic>
              </wp:anchor>
            </w:drawing>
          </mc:Choice>
          <mc:Fallback>
            <w:pict>
              <v:group id="_x0000_s1026" o:spid="_x0000_s1026" o:spt="203" style="position:absolute;left:0pt;margin-left:-2pt;margin-top:11.35pt;height:198.4pt;width:447.9pt;z-index:-58311680;mso-width-relative:page;mso-height-relative:page;" coordorigin="2345,160144" coordsize="8958,3968" o:gfxdata="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">
                <o:lock v:ext="edit" aspectratio="f"/>
                <v:rect id="_x0000_s1026" o:spid="_x0000_s1026" o:spt="1" style="position:absolute;left:2345;top:160144;height:3968;width:8959;v-text-anchor:middle;" filled="f" stroked="t" coordsize="21600,21600" o:gfxdata="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I70C8AAAA&#10;3AAAAA8AAAAAAAAAAQAgAAAAIgAAAGRycy9kb3ducmV2LnhtbFBLAQIUABQAAAAIAIdO4kAzLwWe&#10;OwAAADkAAAAQAAAAAAAAAAEAIAAAAAsBAABkcnMvc2hhcGV4bWwueG1sUEsFBgAAAAAGAAYAWwEA&#10;ALUDAAAAAA==&#10;">
                  <v:fill on="f" focussize="0,0"/>
                  <v:stroke weight="2.25pt" color="#000000 [3213]" miterlimit="8" joinstyle="miter" dashstyle="3 1"/>
                  <v:imagedata o:title=""/>
                  <o:lock v:ext="edit" aspectratio="f"/>
                </v:rect>
                <v:shape id="_x0000_s1026" o:spid="_x0000_s1026" o:spt="202" type="#_x0000_t202" style="position:absolute;left:9089;top:160246;height:437;width:1905;" fillcolor="#FFFFFF [3201]" filled="t" stroked="t" coordsize="21600,21600" o:gfxdata="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WXy6ugAAANw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pPr>
                          <w:rPr>
                            <w:rFonts w:hint="eastAsia" w:eastAsiaTheme="minorEastAsia"/>
                            <w:lang w:eastAsia="zh-CN"/>
                          </w:rPr>
                        </w:pPr>
                        <w:r>
                          <w:rPr>
                            <w:rFonts w:hint="eastAsia"/>
                            <w:lang w:eastAsia="zh-CN"/>
                          </w:rPr>
                          <w:t>浆料、整理剂等</w:t>
                        </w:r>
                      </w:p>
                    </w:txbxContent>
                  </v:textbox>
                </v:shape>
                <v:shape id="_x0000_s1026" o:spid="_x0000_s1026" o:spt="202" type="#_x0000_t202" style="position:absolute;left:7185;top:160322;height:437;width:1309;" fillcolor="#FFFFFF [3201]" filled="t" stroked="t" coordsize="21600,21600" o:gfxdata="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Q4vizb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rPr>
                            <w:rFonts w:hint="eastAsia" w:eastAsiaTheme="minorEastAsia"/>
                            <w:lang w:eastAsia="zh-CN"/>
                          </w:rPr>
                        </w:pPr>
                        <w:r>
                          <w:rPr>
                            <w:rFonts w:hint="eastAsia"/>
                            <w:lang w:eastAsia="zh-CN"/>
                          </w:rPr>
                          <w:t>活性染料</w:t>
                        </w:r>
                      </w:p>
                    </w:txbxContent>
                  </v:textbox>
                </v:shape>
                <v:shape id="_x0000_s1026" o:spid="_x0000_s1026" o:spt="202" type="#_x0000_t202" style="position:absolute;left:5336;top:160314;height:437;width:872;" fillcolor="#FFFFFF [3201]" filled="t" stroked="t" coordsize="21600,21600" o:gfxdata="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bvsZLgAAADc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pPr>
                          <w:rPr>
                            <w:rFonts w:hint="eastAsia" w:eastAsiaTheme="minorEastAsia"/>
                            <w:lang w:eastAsia="zh-CN"/>
                          </w:rPr>
                        </w:pPr>
                        <w:r>
                          <w:rPr>
                            <w:rFonts w:hint="eastAsia"/>
                            <w:lang w:eastAsia="zh-CN"/>
                          </w:rPr>
                          <w:t>烧碱酶</w:t>
                        </w:r>
                      </w:p>
                    </w:txbxContent>
                  </v:textbox>
                </v:shape>
                <v:shape id="_x0000_s1026" o:spid="_x0000_s1026" o:spt="202" type="#_x0000_t202" style="position:absolute;left:3315;top:160232;height:437;width:1740;" fillcolor="#FFFFFF [3201]" filled="t" stroked="t" coordsize="21600,21600" o:gfxdata="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WlyE7gAAADc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pPr>
                          <w:rPr>
                            <w:rFonts w:hint="eastAsia" w:eastAsiaTheme="minorEastAsia"/>
                            <w:lang w:eastAsia="zh-CN"/>
                          </w:rPr>
                        </w:pPr>
                        <w:r>
                          <w:rPr>
                            <w:rFonts w:hint="eastAsia"/>
                            <w:lang w:eastAsia="zh-CN"/>
                          </w:rPr>
                          <w:t>烧碱、双氧水等</w:t>
                        </w:r>
                      </w:p>
                    </w:txbxContent>
                  </v:textbox>
                </v:shape>
                <v:line id="_x0000_s1026" o:spid="_x0000_s1026" o:spt="20" style="position:absolute;left:9428;top:160732;height:0;width:1290;" filled="f" stroked="t" coordsize="21600,21600" o:gfxdata="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iIor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shape id="_x0000_s1026" o:spid="_x0000_s1026" o:spt="32" type="#_x0000_t32" style="position:absolute;left:9428;top:160745;flip:x;height:599;width:15;" filled="f" stroked="t" coordsize="21600,21600" o:gfxdata="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5Hyoi/&#10;AAAA3AAAAA8AAAAAAAAAAQAgAAAAIgAAAGRycy9kb3ducmV2LnhtbFBLAQIUABQAAAAIAIdO4kAz&#10;LwWeOwAAADkAAAAQAAAAAAAAAAEAIAAAAA4BAABkcnMvc2hhcGV4bWwueG1sUEsFBgAAAAAGAAYA&#10;WwEAALgDAAAAAA==&#10;">
                  <v:fill on="f" focussize="0,0"/>
                  <v:stroke weight="0.5pt" color="#000000 [3200]" miterlimit="8" joinstyle="miter" endarrow="open"/>
                  <v:imagedata o:title=""/>
                  <o:lock v:ext="edit" aspectratio="f"/>
                </v:shape>
                <v:line id="_x0000_s1026" o:spid="_x0000_s1026" o:spt="20" style="position:absolute;left:7282;top:160795;height:0;width:1290;" filled="f" stroked="t" coordsize="21600,21600" o:gfxdata="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3WMDr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shape id="_x0000_s1026" o:spid="_x0000_s1026" o:spt="32" type="#_x0000_t32" style="position:absolute;left:8546;top:160796;flip:x;height:599;width:15;" filled="f" stroked="t" coordsize="21600,21600" o:gfxdata="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k9ci8AAAA&#10;3AAAAA8AAAAAAAAAAQAgAAAAIgAAAGRycy9kb3ducmV2LnhtbFBLAQIUABQAAAAIAIdO4kAzLwWe&#10;OwAAADkAAAAQAAAAAAAAAAEAIAAAAAsBAABkcnMvc2hhcGV4bWwueG1sUEsFBgAAAAAGAAYAWwEA&#10;ALUDAAAAAA==&#10;">
                  <v:fill on="f" focussize="0,0"/>
                  <v:stroke weight="0.5pt" color="#000000 [3200]" miterlimit="8" joinstyle="miter" endarrow="open"/>
                  <v:imagedata o:title=""/>
                  <o:lock v:ext="edit" aspectratio="f"/>
                </v:shape>
                <v:line id="_x0000_s1026" o:spid="_x0000_s1026" o:spt="20" style="position:absolute;left:4983;top:160814;height:0;width:1290;" filled="f" stroked="t" coordsize="21600,21600" o:gfxdata="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6hh8vQAA&#10;ANw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line id="_x0000_s1026" o:spid="_x0000_s1026" o:spt="20" style="position:absolute;left:3843;top:160751;height:0;width:1290;" filled="f" stroked="t" coordsize="21600,21600" o:gfxdata="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275L4A&#10;AADcAAAADwAAAAAAAAABACAAAAAiAAAAZHJzL2Rvd25yZXYueG1sUEsBAhQAFAAAAAgAh07iQDMv&#10;BZ47AAAAOQAAABAAAAAAAAAAAQAgAAAADQEAAGRycy9zaGFwZXhtbC54bWxQSwUGAAAAAAYABgBb&#10;AQAAtwMAAAAA&#10;">
                  <v:fill on="f" focussize="0,0"/>
                  <v:stroke weight="0.5pt" color="#000000 [3200]" miterlimit="8" joinstyle="miter"/>
                  <v:imagedata o:title=""/>
                  <o:lock v:ext="edit" aspectratio="f"/>
                </v:line>
                <v:shape id="_x0000_s1026" o:spid="_x0000_s1026" o:spt="32" type="#_x0000_t32" style="position:absolute;left:5119;top:160752;flip:x;height:599;width:15;" filled="f" stroked="t" coordsize="21600,21600" o:gfxdata="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0zCIr4A&#10;AADcAAAADwAAAAAAAAABACAAAAAiAAAAZHJzL2Rvd25yZXYueG1sUEsBAhQAFAAAAAgAh07iQDMv&#10;BZ47AAAAOQAAABAAAAAAAAAAAQAgAAAADQEAAGRycy9zaGFwZXhtbC54bWxQSwUGAAAAAAYABgBb&#10;AQAAtwMAAAAA&#10;">
                  <v:fill on="f" focussize="0,0"/>
                  <v:stroke weight="0.5pt" color="#000000 [3200]" miterlimit="8" joinstyle="miter" endarrow="open"/>
                  <v:imagedata o:title=""/>
                  <o:lock v:ext="edit" aspectratio="f"/>
                </v:shape>
                <v:shape id="_x0000_s1026" o:spid="_x0000_s1026" o:spt="32" type="#_x0000_t32" style="position:absolute;left:6260;top:160815;flip:x;height:599;width:15;" filled="f" stroked="t" coordsize="21600,21600" o:gfxdata="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KVaVr4A&#10;AADcAAAADwAAAAAAAAABACAAAAAiAAAAZHJzL2Rvd25yZXYueG1sUEsBAhQAFAAAAAgAh07iQDMv&#10;BZ47AAAAOQAAABAAAAAAAAAAAQAgAAAADQEAAGRycy9zaGFwZXhtbC54bWxQSwUGAAAAAAYABgBb&#10;AQAAtwMAAAAA&#10;">
                  <v:fill on="f" focussize="0,0"/>
                  <v:stroke weight="0.5pt" color="#000000 [3200]" miterlimit="8" joinstyle="miter" endarrow="open"/>
                  <v:imagedata o:title=""/>
                  <o:lock v:ext="edit" aspectratio="f"/>
                </v:shape>
                <v:shape id="_x0000_s1026" o:spid="_x0000_s1026" o:spt="202" type="#_x0000_t202" style="position:absolute;left:8148;top:161359;height:1575;width:540;" fillcolor="#FFFFFF [3201]" filled="t" stroked="t" coordsize="21600,21600" o:gfxdata="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dL/T+2AAAA3A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rPr>
                            <w:rFonts w:hint="eastAsia" w:eastAsiaTheme="minorEastAsia"/>
                            <w:lang w:eastAsia="zh-CN"/>
                          </w:rPr>
                        </w:pPr>
                        <w:r>
                          <w:rPr>
                            <w:rFonts w:hint="eastAsia"/>
                            <w:lang w:eastAsia="zh-CN"/>
                          </w:rPr>
                          <w:t>印花水洗</w:t>
                        </w:r>
                      </w:p>
                    </w:txbxContent>
                  </v:textbox>
                </v:shape>
                <v:shape id="_x0000_s1026" o:spid="_x0000_s1026" o:spt="202" type="#_x0000_t202" style="position:absolute;left:9284;top:161333;height:1575;width:540;" fillcolor="#FFFFFF [3201]" filled="t" stroked="t" coordsize="21600,21600" o:gfxdata="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mYzNa2AAAA3A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rPr>
                            <w:rFonts w:hint="eastAsia"/>
                            <w:lang w:eastAsia="zh-CN"/>
                          </w:rPr>
                        </w:pPr>
                      </w:p>
                      <w:p>
                        <w:pPr>
                          <w:rPr>
                            <w:rFonts w:hint="eastAsia" w:eastAsiaTheme="minorEastAsia"/>
                            <w:lang w:eastAsia="zh-CN"/>
                          </w:rPr>
                        </w:pPr>
                        <w:r>
                          <w:rPr>
                            <w:rFonts w:hint="eastAsia"/>
                            <w:lang w:eastAsia="zh-CN"/>
                          </w:rPr>
                          <w:t>后整理</w:t>
                        </w:r>
                      </w:p>
                    </w:txbxContent>
                  </v:textbox>
                </v:shape>
                <v:shape id="_x0000_s1026" o:spid="_x0000_s1026" o:spt="202" type="#_x0000_t202" style="position:absolute;left:10422;top:161375;height:1575;width:540;" fillcolor="#FFFFFF [3201]" filled="t" stroked="t" coordsize="21600,21600" o:gfxdata="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7aWLG7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rPr>
                            <w:rFonts w:hint="eastAsia"/>
                            <w:lang w:eastAsia="zh-CN"/>
                          </w:rPr>
                        </w:pPr>
                      </w:p>
                      <w:p>
                        <w:pPr>
                          <w:rPr>
                            <w:rFonts w:hint="eastAsia" w:eastAsiaTheme="minorEastAsia"/>
                            <w:lang w:eastAsia="zh-CN"/>
                          </w:rPr>
                        </w:pPr>
                        <w:r>
                          <w:rPr>
                            <w:rFonts w:hint="eastAsia"/>
                            <w:lang w:eastAsia="zh-CN"/>
                          </w:rPr>
                          <w:t>包装</w:t>
                        </w:r>
                      </w:p>
                    </w:txbxContent>
                  </v:textbox>
                </v:shape>
                <v:shape id="_x0000_s1026" o:spid="_x0000_s1026" o:spt="202" type="#_x0000_t202" style="position:absolute;left:7007;top:161414;height:1575;width:540;" fillcolor="#FFFFFF [3201]" filled="t" stroked="t" coordsize="21600,21600" o:gfxdata="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jVxtO2AAAA3A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rPr>
                            <w:rFonts w:hint="eastAsia" w:eastAsiaTheme="minorEastAsia"/>
                            <w:lang w:eastAsia="zh-CN"/>
                          </w:rPr>
                        </w:pPr>
                        <w:r>
                          <w:rPr>
                            <w:rFonts w:hint="eastAsia"/>
                            <w:lang w:eastAsia="zh-CN"/>
                          </w:rPr>
                          <w:t>淡碱回收</w:t>
                        </w:r>
                      </w:p>
                    </w:txbxContent>
                  </v:textbox>
                </v:shape>
                <v:shape id="_x0000_s1026" o:spid="_x0000_s1026" o:spt="202" type="#_x0000_t202" style="position:absolute;left:5865;top:161409;height:1575;width:540;" fillcolor="#FFFFFF [3201]" filled="t" stroked="t" coordsize="21600,21600" o:gfxdata="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2HD7PL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rPr>
                            <w:rFonts w:hint="eastAsia"/>
                            <w:lang w:eastAsia="zh-CN"/>
                          </w:rPr>
                        </w:pPr>
                      </w:p>
                      <w:p>
                        <w:pPr>
                          <w:rPr>
                            <w:rFonts w:hint="eastAsia" w:eastAsiaTheme="minorEastAsia"/>
                            <w:lang w:eastAsia="zh-CN"/>
                          </w:rPr>
                        </w:pPr>
                        <w:r>
                          <w:rPr>
                            <w:rFonts w:hint="eastAsia"/>
                            <w:lang w:eastAsia="zh-CN"/>
                          </w:rPr>
                          <w:t>丝光</w:t>
                        </w:r>
                      </w:p>
                    </w:txbxContent>
                  </v:textbox>
                </v:shape>
                <v:shape id="_x0000_s1026" o:spid="_x0000_s1026" o:spt="202" type="#_x0000_t202" style="position:absolute;left:4853;top:161366;height:1575;width:481;" fillcolor="#FFFFFF [3201]" filled="t" stroked="t" coordsize="21600,21600" o:gfxdata="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R+7A0L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rPr>
                            <w:rFonts w:hint="eastAsia"/>
                            <w:lang w:eastAsia="zh-CN"/>
                          </w:rPr>
                        </w:pPr>
                      </w:p>
                      <w:p>
                        <w:pPr>
                          <w:rPr>
                            <w:rFonts w:hint="eastAsia" w:eastAsiaTheme="minorEastAsia"/>
                            <w:lang w:eastAsia="zh-CN"/>
                          </w:rPr>
                        </w:pPr>
                        <w:r>
                          <w:rPr>
                            <w:rFonts w:hint="eastAsia"/>
                            <w:lang w:eastAsia="zh-CN"/>
                          </w:rPr>
                          <w:t>退煮漂</w:t>
                        </w:r>
                      </w:p>
                    </w:txbxContent>
                  </v:textbox>
                </v:shape>
                <v:shape id="_x0000_s1026" o:spid="_x0000_s1026" o:spt="202" type="#_x0000_t202" style="position:absolute;left:3729;top:161368;height:1575;width:540;" fillcolor="#FFFFFF [3201]" filled="t" stroked="t" coordsize="21600,21600" o:gfxdata="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cUb/J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pPr>
                          <w:rPr>
                            <w:rFonts w:hint="eastAsia"/>
                            <w:lang w:eastAsia="zh-CN"/>
                          </w:rPr>
                        </w:pPr>
                      </w:p>
                      <w:p>
                        <w:pPr>
                          <w:rPr>
                            <w:rFonts w:hint="eastAsia" w:eastAsiaTheme="minorEastAsia"/>
                            <w:lang w:eastAsia="zh-CN"/>
                          </w:rPr>
                        </w:pPr>
                        <w:r>
                          <w:rPr>
                            <w:rFonts w:hint="eastAsia"/>
                            <w:lang w:eastAsia="zh-CN"/>
                          </w:rPr>
                          <w:t>烧毛</w:t>
                        </w:r>
                      </w:p>
                    </w:txbxContent>
                  </v:textbox>
                </v:shape>
                <v:shape id="_x0000_s1026" o:spid="_x0000_s1026" o:spt="202" type="#_x0000_t202" style="position:absolute;left:2611;top:161389;height:1575;width:540;" fillcolor="#FFFFFF [3201]" filled="t" stroked="t" coordsize="21600,21600" o:gfxdata="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jarnK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pPr>
                          <w:rPr>
                            <w:rFonts w:hint="eastAsia"/>
                            <w:lang w:eastAsia="zh-CN"/>
                          </w:rPr>
                        </w:pPr>
                        <w:r>
                          <w:rPr>
                            <w:rFonts w:hint="eastAsia"/>
                            <w:lang w:eastAsia="zh-CN"/>
                          </w:rPr>
                          <w:t>胚</w:t>
                        </w:r>
                      </w:p>
                      <w:p>
                        <w:pPr>
                          <w:rPr>
                            <w:rFonts w:hint="eastAsia"/>
                            <w:lang w:eastAsia="zh-CN"/>
                          </w:rPr>
                        </w:pPr>
                        <w:r>
                          <w:rPr>
                            <w:rFonts w:hint="eastAsia"/>
                            <w:lang w:eastAsia="zh-CN"/>
                          </w:rPr>
                          <w:t>布</w:t>
                        </w:r>
                      </w:p>
                      <w:p>
                        <w:pPr>
                          <w:rPr>
                            <w:rFonts w:hint="eastAsia"/>
                            <w:lang w:eastAsia="zh-CN"/>
                          </w:rPr>
                        </w:pPr>
                        <w:r>
                          <w:rPr>
                            <w:rFonts w:hint="eastAsia"/>
                            <w:lang w:eastAsia="zh-CN"/>
                          </w:rPr>
                          <w:t>检</w:t>
                        </w:r>
                      </w:p>
                      <w:p>
                        <w:pPr>
                          <w:rPr>
                            <w:rFonts w:hint="eastAsia" w:eastAsiaTheme="minorEastAsia"/>
                            <w:lang w:eastAsia="zh-CN"/>
                          </w:rPr>
                        </w:pPr>
                        <w:r>
                          <w:rPr>
                            <w:rFonts w:hint="eastAsia"/>
                            <w:lang w:eastAsia="zh-CN"/>
                          </w:rPr>
                          <w:t>验</w:t>
                        </w:r>
                      </w:p>
                    </w:txbxContent>
                  </v:textbox>
                </v:shape>
                <v:shape id="_x0000_s1026" o:spid="_x0000_s1026" o:spt="32" type="#_x0000_t32" style="position:absolute;left:9855;top:162199;height:7;width:510;" filled="f" stroked="t" coordsize="21600,21600" o:gfxdata="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Z9xb4A&#10;AADcAAAADwAAAAAAAAABACAAAAAiAAAAZHJzL2Rvd25yZXYueG1sUEsBAhQAFAAAAAgAh07iQDMv&#10;BZ47AAAAOQAAABAAAAAAAAAAAQAgAAAADQEAAGRycy9zaGFwZXhtbC54bWxQSwUGAAAAAAYABgBb&#10;AQAAtwMAAAAA&#10;">
                  <v:fill on="f" focussize="0,0"/>
                  <v:stroke weight="0.5pt" color="#000000 [3200]" miterlimit="8" joinstyle="miter" endarrow="open"/>
                  <v:imagedata o:title=""/>
                  <o:lock v:ext="edit" aspectratio="f"/>
                </v:shape>
                <v:shape id="_x0000_s1026" o:spid="_x0000_s1026" o:spt="32" type="#_x0000_t32" style="position:absolute;left:8715;top:162177;height:7;width:510;" filled="f" stroked="t" coordsize="21600,21600" o:gfxdata="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0VAeS/&#10;AAAA3AAAAA8AAAAAAAAAAQAgAAAAIgAAAGRycy9kb3ducmV2LnhtbFBLAQIUABQAAAAIAIdO4kAz&#10;LwWeOwAAADkAAAAQAAAAAAAAAAEAIAAAAA4BAABkcnMvc2hhcGV4bWwueG1sUEsFBgAAAAAGAAYA&#10;WwEAALgDAAAAAA==&#10;">
                  <v:fill on="f" focussize="0,0"/>
                  <v:stroke weight="0.5pt" color="#000000 [3200]" miterlimit="8" joinstyle="miter" endarrow="open"/>
                  <v:imagedata o:title=""/>
                  <o:lock v:ext="edit" aspectratio="f"/>
                </v:shape>
                <v:shape id="_x0000_s1026" o:spid="_x0000_s1026" o:spt="32" type="#_x0000_t32" style="position:absolute;left:7575;top:162115;height:7;width:510;" filled="f" stroked="t" coordsize="21600,21600" o:gfxdata="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8YwDbsAAADc&#10;AAAADwAAAAAAAAABACAAAAAiAAAAZHJzL2Rvd25yZXYueG1sUEsBAhQAFAAAAAgAh07iQDMvBZ47&#10;AAAAOQAAABAAAAAAAAAAAQAgAAAACgEAAGRycy9zaGFwZXhtbC54bWxQSwUGAAAAAAYABgBbAQAA&#10;tAMAAAAA&#10;">
                  <v:fill on="f" focussize="0,0"/>
                  <v:stroke weight="0.5pt" color="#000000 [3200]" miterlimit="8" joinstyle="miter" endarrow="open"/>
                  <v:imagedata o:title=""/>
                  <o:lock v:ext="edit" aspectratio="f"/>
                </v:shape>
                <v:shape id="_x0000_s1026" o:spid="_x0000_s1026" o:spt="32" type="#_x0000_t32" style="position:absolute;left:6435;top:162120;height:7;width:510;" filled="f" stroked="t" coordsize="21600,21600" o:gfxdata="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8WAvhugAAANwA&#10;AAAPAAAAAAAAAAEAIAAAACIAAABkcnMvZG93bnJldi54bWxQSwECFAAUAAAACACHTuJAMy8FnjsA&#10;AAA5AAAAEAAAAAAAAAABACAAAAAJAQAAZHJzL3NoYXBleG1sLnhtbFBLBQYAAAAABgAGAFsBAACz&#10;AwAAAAA=&#10;">
                  <v:fill on="f" focussize="0,0"/>
                  <v:stroke weight="0.5pt" color="#000000 [3200]" miterlimit="8" joinstyle="miter" endarrow="open"/>
                  <v:imagedata o:title=""/>
                  <o:lock v:ext="edit" aspectratio="f"/>
                </v:shape>
                <v:shape id="_x0000_s1026" o:spid="_x0000_s1026" o:spt="32" type="#_x0000_t32" style="position:absolute;left:5336;top:162084;height:7;width:510;" filled="f" stroked="t" coordsize="21600,21600" o:gfxdata="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P02DrsAAADc&#10;AAAADwAAAAAAAAABACAAAAAiAAAAZHJzL2Rvd25yZXYueG1sUEsBAhQAFAAAAAgAh07iQDMvBZ47&#10;AAAAOQAAABAAAAAAAAAAAQAgAAAACgEAAGRycy9zaGFwZXhtbC54bWxQSwUGAAAAAAYABgBbAQAA&#10;tAMAAAAA&#10;">
                  <v:fill on="f" focussize="0,0"/>
                  <v:stroke weight="0.5pt" color="#000000 [3200]" miterlimit="8" joinstyle="miter" endarrow="open"/>
                  <v:imagedata o:title=""/>
                  <o:lock v:ext="edit" aspectratio="f"/>
                </v:shape>
                <v:shape id="_x0000_s1026" o:spid="_x0000_s1026" o:spt="32" type="#_x0000_t32" style="position:absolute;left:4264;top:162049;height:7;width:510;" filled="f" stroked="t" coordsize="21600,21600" o:gfxdata="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sic28AAAA&#10;3AAAAA8AAAAAAAAAAQAgAAAAIgAAAGRycy9kb3ducmV2LnhtbFBLAQIUABQAAAAIAIdO4kAzLwWe&#10;OwAAADkAAAAQAAAAAAAAAAEAIAAAAAsBAABkcnMvc2hhcGV4bWwueG1sUEsFBgAAAAAGAAYAWwEA&#10;ALUDAAAAAA==&#10;">
                  <v:fill on="f" focussize="0,0"/>
                  <v:stroke weight="0.5pt" color="#000000 [3200]" miterlimit="8" joinstyle="miter" endarrow="open"/>
                  <v:imagedata o:title=""/>
                  <o:lock v:ext="edit" aspectratio="f"/>
                </v:shape>
                <v:shape id="_x0000_s1026" o:spid="_x0000_s1026" o:spt="32" type="#_x0000_t32" style="position:absolute;left:3178;top:162027;height:7;width:510;" filled="f" stroked="t" coordsize="21600,21600" o:gfxdata="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D7Tmq5AAAA2wAA&#10;AA8AAAAAAAAAAQAgAAAAIgAAAGRycy9kb3ducmV2LnhtbFBLAQIUABQAAAAIAIdO4kAzLwWeOwAA&#10;ADkAAAAQAAAAAAAAAAEAIAAAAAgBAABkcnMvc2hhcGV4bWwueG1sUEsFBgAAAAAGAAYAWwEAALID&#10;AAAAAA==&#10;">
                  <v:fill on="f" focussize="0,0"/>
                  <v:stroke weight="0.5pt" color="#000000 [3200]" miterlimit="8" joinstyle="miter" endarrow="open"/>
                  <v:imagedata o:title=""/>
                  <o:lock v:ext="edit" aspectratio="f"/>
                </v:shape>
                <v:shape id="_x0000_s1026" o:spid="_x0000_s1026" o:spt="32" type="#_x0000_t32" style="position:absolute;left:9797;top:162911;height:406;width:0;" filled="f" stroked="t" coordsize="21600,21600" o:gfxdata="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LF0m/&#10;AAAA3AAAAA8AAAAAAAAAAQAgAAAAIgAAAGRycy9kb3ducmV2LnhtbFBLAQIUABQAAAAIAIdO4kAz&#10;LwWeOwAAADkAAAAQAAAAAAAAAAEAIAAAAA4BAABkcnMvc2hhcGV4bWwueG1sUEsFBgAAAAAGAAYA&#10;WwEAALgDAAAAAA==&#10;">
                  <v:fill on="f" focussize="0,0"/>
                  <v:stroke weight="0.5pt" color="#000000 [3200]" miterlimit="8" joinstyle="miter" endarrow="open"/>
                  <v:imagedata o:title=""/>
                  <o:lock v:ext="edit" aspectratio="f"/>
                </v:shape>
                <v:shape id="_x0000_s1026" o:spid="_x0000_s1026" o:spt="32" type="#_x0000_t32" style="position:absolute;left:9309;top:162899;height:406;width:0;" filled="f" stroked="t" coordsize="21600,21600" o:gfxdata="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xU0q&#10;wAAAANwAAAAPAAAAAAAAAAEAIAAAACIAAABkcnMvZG93bnJldi54bWxQSwECFAAUAAAACACHTuJA&#10;My8FnjsAAAA5AAAAEAAAAAAAAAABACAAAAAPAQAAZHJzL3NoYXBleG1sLnhtbFBLBQYAAAAABgAG&#10;AFsBAAC5AwAAAAA=&#10;">
                  <v:fill on="f" focussize="0,0"/>
                  <v:stroke weight="0.5pt" color="#000000 [3200]" miterlimit="8" joinstyle="miter" endarrow="open"/>
                  <v:imagedata o:title=""/>
                  <o:lock v:ext="edit" aspectratio="f"/>
                </v:shape>
                <v:shape id="_x0000_s1026" o:spid="_x0000_s1026" o:spt="32" type="#_x0000_t32" style="position:absolute;left:8387;top:162961;height:406;width:0;" filled="f" stroked="t" coordsize="21600,21600" o:gfxdata="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reG+/&#10;AAAA3AAAAA8AAAAAAAAAAQAgAAAAIgAAAGRycy9kb3ducmV2LnhtbFBLAQIUABQAAAAIAIdO4kAz&#10;LwWeOwAAADkAAAAQAAAAAAAAAAEAIAAAAA4BAABkcnMvc2hhcGV4bWwueG1sUEsFBgAAAAAGAAYA&#10;WwEAALgDAAAAAA==&#10;">
                  <v:fill on="f" focussize="0,0"/>
                  <v:stroke weight="0.5pt" color="#000000 [3200]" miterlimit="8" joinstyle="miter" endarrow="open"/>
                  <v:imagedata o:title=""/>
                  <o:lock v:ext="edit" aspectratio="f"/>
                </v:shape>
                <v:shape id="_x0000_s1026" o:spid="_x0000_s1026" o:spt="32" type="#_x0000_t32" style="position:absolute;left:6120;top:163039;height:406;width:0;" filled="f" stroked="t" coordsize="21600,21600" o:gfxdata="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DlIgy/&#10;AAAA3AAAAA8AAAAAAAAAAQAgAAAAIgAAAGRycy9kb3ducmV2LnhtbFBLAQIUABQAAAAIAIdO4kAz&#10;LwWeOwAAADkAAAAQAAAAAAAAAAEAIAAAAA4BAABkcnMvc2hhcGV4bWwueG1sUEsFBgAAAAAGAAYA&#10;WwEAALgDAAAAAA==&#10;">
                  <v:fill on="f" focussize="0,0"/>
                  <v:stroke weight="0.5pt" color="#000000 [3200]" miterlimit="8" joinstyle="miter" endarrow="open"/>
                  <v:imagedata o:title=""/>
                  <o:lock v:ext="edit" aspectratio="f"/>
                </v:shape>
                <v:shape id="_x0000_s1026" o:spid="_x0000_s1026" o:spt="32" type="#_x0000_t32" style="position:absolute;left:5103;top:162935;height:406;width:0;" filled="f" stroked="t" coordsize="21600,21600" o:gfxdata="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e8e74A&#10;AADcAAAADwAAAAAAAAABACAAAAAiAAAAZHJzL2Rvd25yZXYueG1sUEsBAhQAFAAAAAgAh07iQDMv&#10;BZ47AAAAOQAAABAAAAAAAAAAAQAgAAAADQEAAGRycy9zaGFwZXhtbC54bWxQSwUGAAAAAAYABgBb&#10;AQAAtwMAAAAA&#10;">
                  <v:fill on="f" focussize="0,0"/>
                  <v:stroke weight="0.5pt" color="#000000 [3200]" miterlimit="8" joinstyle="miter" endarrow="open"/>
                  <v:imagedata o:title=""/>
                  <o:lock v:ext="edit" aspectratio="f"/>
                </v:shape>
                <v:shape id="_x0000_s1026" o:spid="_x0000_s1026" o:spt="32" type="#_x0000_t32" style="position:absolute;left:3991;top:162954;height:406;width:0;" filled="f" stroked="t" coordsize="21600,21600" o:gfxdata="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E0AqugAAANwA&#10;AAAPAAAAAAAAAAEAIAAAACIAAABkcnMvZG93bnJldi54bWxQSwECFAAUAAAACACHTuJAMy8FnjsA&#10;AAA5AAAAEAAAAAAAAAABACAAAAAJAQAAZHJzL3NoYXBleG1sLnhtbFBLBQYAAAAABgAGAFsBAACz&#10;AwAAAAA=&#10;">
                  <v:fill on="f" focussize="0,0"/>
                  <v:stroke weight="0.5pt" color="#000000 [3200]" miterlimit="8" joinstyle="miter" endarrow="open"/>
                  <v:imagedata o:title=""/>
                  <o:lock v:ext="edit" aspectratio="f"/>
                </v:shape>
                <v:shape id="_x0000_s1026" o:spid="_x0000_s1026" o:spt="202" type="#_x0000_t202" style="position:absolute;left:3544;top:163379;height:480;width:795;" fillcolor="#FFFFFF [3201]" filled="t" stroked="t" coordsize="21600,21600" o:gfxdata="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xlJ0EL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rPr>
                            <w:rFonts w:hint="eastAsia" w:eastAsiaTheme="minorEastAsia"/>
                            <w:lang w:eastAsia="zh-CN"/>
                          </w:rPr>
                        </w:pPr>
                        <w:r>
                          <w:rPr>
                            <w:rFonts w:hint="eastAsia"/>
                            <w:lang w:eastAsia="zh-CN"/>
                          </w:rPr>
                          <w:t>废气</w:t>
                        </w:r>
                      </w:p>
                    </w:txbxContent>
                  </v:textbox>
                </v:shape>
                <v:shape id="文本框 63" o:spid="_x0000_s1026" o:spt="202" type="#_x0000_t202" style="position:absolute;left:9645;top:163371;height:480;width:795;" fillcolor="#FFFFFF [3201]" filled="t" stroked="t" coordsize="21600,21600" o:gfxdata="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9cdDv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rPr>
                            <w:rFonts w:hint="eastAsia" w:eastAsiaTheme="minorEastAsia"/>
                            <w:lang w:eastAsia="zh-CN"/>
                          </w:rPr>
                        </w:pPr>
                        <w:r>
                          <w:rPr>
                            <w:rFonts w:hint="eastAsia"/>
                            <w:lang w:eastAsia="zh-CN"/>
                          </w:rPr>
                          <w:t>废气</w:t>
                        </w:r>
                      </w:p>
                    </w:txbxContent>
                  </v:textbox>
                </v:shape>
                <v:shape id="_x0000_s1026" o:spid="_x0000_s1026" o:spt="202" type="#_x0000_t202" style="position:absolute;left:8807;top:163343;height:480;width:795;" fillcolor="#FFFFFF [3201]" filled="t" stroked="t" coordsize="21600,21600" o:gfxdata="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W+68FtwAAANw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rPr>
                            <w:rFonts w:hint="eastAsia" w:eastAsiaTheme="minorEastAsia"/>
                            <w:lang w:eastAsia="zh-CN"/>
                          </w:rPr>
                        </w:pPr>
                        <w:r>
                          <w:rPr>
                            <w:rFonts w:hint="eastAsia"/>
                            <w:lang w:eastAsia="zh-CN"/>
                          </w:rPr>
                          <w:t>废水</w:t>
                        </w:r>
                      </w:p>
                    </w:txbxContent>
                  </v:textbox>
                </v:shape>
                <v:shape id="_x0000_s1026" o:spid="_x0000_s1026" o:spt="202" type="#_x0000_t202" style="position:absolute;left:7980;top:163362;height:480;width:795;" fillcolor="#FFFFFF [3201]" filled="t" stroked="t" coordsize="21600,21600" o:gfxdata="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pMXK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rPr>
                            <w:rFonts w:hint="eastAsia" w:eastAsiaTheme="minorEastAsia"/>
                            <w:lang w:eastAsia="zh-CN"/>
                          </w:rPr>
                        </w:pPr>
                        <w:r>
                          <w:rPr>
                            <w:rFonts w:hint="eastAsia"/>
                            <w:lang w:eastAsia="zh-CN"/>
                          </w:rPr>
                          <w:t>废水</w:t>
                        </w:r>
                      </w:p>
                    </w:txbxContent>
                  </v:textbox>
                </v:shape>
                <v:shape id="_x0000_s1026" o:spid="_x0000_s1026" o:spt="202" type="#_x0000_t202" style="position:absolute;left:5736;top:163422;height:480;width:795;" fillcolor="#FFFFFF [3201]" filled="t" stroked="t" coordsize="21600,21600" o:gfxdata="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wMnb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rPr>
                            <w:rFonts w:hint="eastAsia" w:eastAsiaTheme="minorEastAsia"/>
                            <w:lang w:eastAsia="zh-CN"/>
                          </w:rPr>
                        </w:pPr>
                        <w:r>
                          <w:rPr>
                            <w:rFonts w:hint="eastAsia"/>
                            <w:lang w:eastAsia="zh-CN"/>
                          </w:rPr>
                          <w:t>废水</w:t>
                        </w:r>
                      </w:p>
                    </w:txbxContent>
                  </v:textbox>
                </v:shape>
                <v:shape id="_x0000_s1026" o:spid="_x0000_s1026" o:spt="202" type="#_x0000_t202" style="position:absolute;left:4746;top:163359;height:480;width:795;" fillcolor="#FFFFFF [3201]" filled="t" stroked="t" coordsize="21600,21600" o:gfxdata="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idfVmtwAAANw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rPr>
                            <w:rFonts w:hint="eastAsia" w:eastAsiaTheme="minorEastAsia"/>
                            <w:lang w:eastAsia="zh-CN"/>
                          </w:rPr>
                        </w:pPr>
                        <w:r>
                          <w:rPr>
                            <w:rFonts w:hint="eastAsia"/>
                            <w:lang w:eastAsia="zh-CN"/>
                          </w:rPr>
                          <w:t>废水</w:t>
                        </w:r>
                      </w:p>
                    </w:txbxContent>
                  </v:textbox>
                </v:shape>
              </v:group>
            </w:pict>
          </mc:Fallback>
        </mc:AlternateContent>
      </w:r>
    </w:p>
    <w:p>
      <w:pPr>
        <w:spacing w:line="360" w:lineRule="auto"/>
        <w:jc w:val="center"/>
        <w:rPr>
          <w:rFonts w:hint="eastAsia" w:ascii="宋体" w:hAnsi="宋体" w:eastAsia="宋体" w:cs="宋体"/>
          <w:color w:val="auto"/>
          <w:sz w:val="28"/>
          <w:szCs w:val="28"/>
        </w:rPr>
      </w:pPr>
    </w:p>
    <w:p>
      <w:pPr>
        <w:spacing w:line="360" w:lineRule="auto"/>
        <w:jc w:val="center"/>
        <w:rPr>
          <w:rFonts w:hint="eastAsia" w:ascii="宋体" w:hAnsi="宋体" w:eastAsia="宋体" w:cs="宋体"/>
          <w:color w:val="auto"/>
          <w:sz w:val="28"/>
          <w:szCs w:val="28"/>
        </w:rPr>
      </w:pPr>
    </w:p>
    <w:p>
      <w:pPr>
        <w:spacing w:line="360" w:lineRule="auto"/>
        <w:jc w:val="center"/>
        <w:rPr>
          <w:rFonts w:hint="eastAsia" w:ascii="宋体" w:hAnsi="宋体" w:eastAsia="宋体" w:cs="宋体"/>
          <w:color w:val="auto"/>
          <w:sz w:val="28"/>
          <w:szCs w:val="28"/>
        </w:rPr>
      </w:pPr>
    </w:p>
    <w:p>
      <w:pPr>
        <w:pStyle w:val="2"/>
        <w:rPr>
          <w:rFonts w:hint="eastAsia" w:ascii="宋体" w:hAnsi="宋体" w:eastAsia="宋体" w:cs="宋体"/>
          <w:color w:val="auto"/>
          <w:sz w:val="28"/>
          <w:szCs w:val="28"/>
        </w:rPr>
      </w:pPr>
    </w:p>
    <w:p>
      <w:pPr>
        <w:spacing w:line="360" w:lineRule="auto"/>
        <w:jc w:val="both"/>
        <w:rPr>
          <w:rFonts w:hint="eastAsia" w:ascii="宋体" w:hAnsi="宋体" w:eastAsia="宋体" w:cs="宋体"/>
          <w:color w:val="auto"/>
          <w:sz w:val="28"/>
          <w:szCs w:val="28"/>
        </w:rPr>
      </w:pPr>
    </w:p>
    <w:p>
      <w:pPr>
        <w:spacing w:line="520" w:lineRule="exact"/>
        <w:ind w:firstLine="210" w:firstLineChars="10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注解：该产品取消退煮漂生产设备并入纯棉绒布印花面料生产线中</w:t>
      </w:r>
    </w:p>
    <w:p>
      <w:pPr>
        <w:spacing w:line="360" w:lineRule="auto"/>
        <w:jc w:val="center"/>
        <w:rPr>
          <w:rFonts w:hint="eastAsia" w:ascii="宋体" w:hAnsi="宋体" w:eastAsia="宋体" w:cs="宋体"/>
          <w:color w:val="auto"/>
          <w:sz w:val="28"/>
          <w:szCs w:val="28"/>
        </w:rPr>
      </w:pPr>
      <w:r>
        <w:rPr>
          <w:rFonts w:hint="eastAsia" w:ascii="宋体" w:hAnsi="宋体" w:eastAsia="宋体" w:cs="宋体"/>
          <w:color w:val="000000" w:themeColor="text1"/>
          <w:sz w:val="28"/>
          <w:szCs w:val="28"/>
          <w:lang w:val="en-US" w:eastAsia="zh-CN"/>
          <w14:textFill>
            <w14:solidFill>
              <w14:schemeClr w14:val="tx1"/>
            </w14:solidFill>
          </w14:textFill>
        </w:rPr>
        <w:t>图4   纯棉精梳府绸印花面工艺流程及产污环节图</w:t>
      </w:r>
    </w:p>
    <w:p>
      <w:pPr>
        <w:spacing w:line="355" w:lineRule="auto"/>
        <w:rPr>
          <w:rFonts w:hint="eastAsia"/>
          <w:color w:val="000000" w:themeColor="text1"/>
          <w:sz w:val="24"/>
          <w:lang w:val="pt-BR"/>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1554857984" behindDoc="0" locked="0" layoutInCell="1" allowOverlap="1">
                <wp:simplePos x="0" y="0"/>
                <wp:positionH relativeFrom="column">
                  <wp:posOffset>3778250</wp:posOffset>
                </wp:positionH>
                <wp:positionV relativeFrom="paragraph">
                  <wp:posOffset>74930</wp:posOffset>
                </wp:positionV>
                <wp:extent cx="1104900" cy="277495"/>
                <wp:effectExtent l="4445" t="4445" r="14605" b="22860"/>
                <wp:wrapNone/>
                <wp:docPr id="76" name="文本框 76"/>
                <wp:cNvGraphicFramePr/>
                <a:graphic xmlns:a="http://schemas.openxmlformats.org/drawingml/2006/main">
                  <a:graphicData uri="http://schemas.microsoft.com/office/word/2010/wordprocessingShape">
                    <wps:wsp>
                      <wps:cNvSpPr txBox="1"/>
                      <wps:spPr>
                        <a:xfrm>
                          <a:off x="0" y="0"/>
                          <a:ext cx="1104900" cy="2774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浆料、整理剂等</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97.5pt;margin-top:5.9pt;height:21.85pt;width:87pt;z-index:1554857984;mso-width-relative:page;mso-height-relative:page;" fillcolor="#FFFFFF [3201]" filled="t" stroked="t" coordsize="21600,21600" o:gfxdata="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yddXTVAAAACQEAAA8AAAAAAAAAAQAgAAAAIgAA&#10;AGRycy9kb3ducmV2LnhtbFBLAQIUABQAAAAIAIdO4kByoFkWRAIAAHcEAAAOAAAAAAAAAAEAIAAA&#10;ACQBAABkcnMvZTJvRG9jLnhtbFBLBQYAAAAABgAGAFkBAADaBQAAAAA=&#10;">
                <v:fill on="t" focussize="0,0"/>
                <v:stroke weight="0.5pt" color="#000000 [3204]" joinstyle="round"/>
                <v:imagedata o:title=""/>
                <o:lock v:ext="edit" aspectratio="f"/>
                <v:textbox>
                  <w:txbxContent>
                    <w:p>
                      <w:pPr>
                        <w:rPr>
                          <w:rFonts w:hint="eastAsia" w:eastAsiaTheme="minorEastAsia"/>
                          <w:lang w:eastAsia="zh-CN"/>
                        </w:rPr>
                      </w:pPr>
                      <w:r>
                        <w:rPr>
                          <w:rFonts w:hint="eastAsia"/>
                          <w:lang w:eastAsia="zh-CN"/>
                        </w:rPr>
                        <w:t>浆料、整理剂等</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448790528" behindDoc="0" locked="0" layoutInCell="1" allowOverlap="1">
                <wp:simplePos x="0" y="0"/>
                <wp:positionH relativeFrom="column">
                  <wp:posOffset>2359025</wp:posOffset>
                </wp:positionH>
                <wp:positionV relativeFrom="paragraph">
                  <wp:posOffset>65405</wp:posOffset>
                </wp:positionV>
                <wp:extent cx="829310" cy="277495"/>
                <wp:effectExtent l="4445" t="4445" r="23495" b="22860"/>
                <wp:wrapNone/>
                <wp:docPr id="73" name="文本框 73"/>
                <wp:cNvGraphicFramePr/>
                <a:graphic xmlns:a="http://schemas.openxmlformats.org/drawingml/2006/main">
                  <a:graphicData uri="http://schemas.microsoft.com/office/word/2010/wordprocessingShape">
                    <wps:wsp>
                      <wps:cNvSpPr txBox="1"/>
                      <wps:spPr>
                        <a:xfrm>
                          <a:off x="0" y="0"/>
                          <a:ext cx="829310" cy="2774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环保涂料</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85.75pt;margin-top:5.15pt;height:21.85pt;width:65.3pt;z-index:-1846176768;mso-width-relative:page;mso-height-relative:page;" fillcolor="#FFFFFF [3201]" filled="t" stroked="t" coordsize="21600,21600" o:gfxdata="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UO23VAAAACQEAAA8AAAAAAAAAAQAgAAAAIgAA&#10;AGRycy9kb3ducmV2LnhtbFBLAQIUABQAAAAIAIdO4kChc75rRAIAAHYEAAAOAAAAAAAAAAEAIAAA&#10;ACQBAABkcnMvZTJvRG9jLnhtbFBLBQYAAAAABgAGAFkBAADaBQAAAAA=&#10;">
                <v:fill on="t" focussize="0,0"/>
                <v:stroke weight="0.5pt" color="#000000 [3204]" joinstyle="round"/>
                <v:imagedata o:title=""/>
                <o:lock v:ext="edit" aspectratio="f"/>
                <v:textbox>
                  <w:txbxContent>
                    <w:p>
                      <w:pPr>
                        <w:rPr>
                          <w:rFonts w:hint="eastAsia" w:eastAsiaTheme="minorEastAsia"/>
                          <w:lang w:eastAsia="zh-CN"/>
                        </w:rPr>
                      </w:pPr>
                      <w:r>
                        <w:rPr>
                          <w:rFonts w:hint="eastAsia"/>
                          <w:lang w:eastAsia="zh-CN"/>
                        </w:rPr>
                        <w:t>环保涂料</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3342723072" behindDoc="0" locked="0" layoutInCell="1" allowOverlap="1">
                <wp:simplePos x="0" y="0"/>
                <wp:positionH relativeFrom="column">
                  <wp:posOffset>178435</wp:posOffset>
                </wp:positionH>
                <wp:positionV relativeFrom="paragraph">
                  <wp:posOffset>8255</wp:posOffset>
                </wp:positionV>
                <wp:extent cx="1104900" cy="277495"/>
                <wp:effectExtent l="4445" t="4445" r="14605" b="22860"/>
                <wp:wrapNone/>
                <wp:docPr id="70" name="文本框 70"/>
                <wp:cNvGraphicFramePr/>
                <a:graphic xmlns:a="http://schemas.openxmlformats.org/drawingml/2006/main">
                  <a:graphicData uri="http://schemas.microsoft.com/office/word/2010/wordprocessingShape">
                    <wps:wsp>
                      <wps:cNvSpPr txBox="1"/>
                      <wps:spPr>
                        <a:xfrm>
                          <a:off x="1321435" y="1875155"/>
                          <a:ext cx="1104900" cy="2774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烧碱、双氧水等</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4.05pt;margin-top:0.65pt;height:21.85pt;width:87pt;z-index:-952244224;mso-width-relative:page;mso-height-relative:page;" fillcolor="#FFFFFF [3201]" filled="t" stroked="t" coordsize="21600,21600" o:gfxdata="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fnadWdIAAAAHAQAADwAAAAAA&#10;AAABACAAAAAiAAAAZHJzL2Rvd25yZXYueG1sUEsBAhQAFAAAAAgAh07iQKQTFVNSAgAAgwQAAA4A&#10;AAAAAAAAAQAgAAAAIQEAAGRycy9lMm9Eb2MueG1sUEsFBgAAAAAGAAYAWQEAAOUFAAAAAA==&#10;">
                <v:fill on="t" focussize="0,0"/>
                <v:stroke weight="0.5pt" color="#000000 [3204]" joinstyle="round"/>
                <v:imagedata o:title=""/>
                <o:lock v:ext="edit" aspectratio="f"/>
                <v:textbox>
                  <w:txbxContent>
                    <w:p>
                      <w:pPr>
                        <w:rPr>
                          <w:rFonts w:hint="eastAsia" w:eastAsiaTheme="minorEastAsia"/>
                          <w:lang w:eastAsia="zh-CN"/>
                        </w:rPr>
                      </w:pPr>
                      <w:r>
                        <w:rPr>
                          <w:rFonts w:hint="eastAsia"/>
                          <w:lang w:eastAsia="zh-CN"/>
                        </w:rPr>
                        <w:t>烧碱、双氧水等</w:t>
                      </w:r>
                    </w:p>
                  </w:txbxContent>
                </v:textbox>
              </v:shape>
            </w:pict>
          </mc:Fallback>
        </mc:AlternateContent>
      </w:r>
    </w:p>
    <w:p>
      <w:pPr>
        <w:spacing w:line="520" w:lineRule="exact"/>
        <w:rPr>
          <w:rFonts w:hint="eastAsia"/>
          <w:color w:val="000000" w:themeColor="text1"/>
          <w:sz w:val="24"/>
          <w:lang w:val="pt-BR"/>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1554855936" behindDoc="0" locked="0" layoutInCell="1" allowOverlap="1">
                <wp:simplePos x="0" y="0"/>
                <wp:positionH relativeFrom="column">
                  <wp:posOffset>3836035</wp:posOffset>
                </wp:positionH>
                <wp:positionV relativeFrom="paragraph">
                  <wp:posOffset>86995</wp:posOffset>
                </wp:positionV>
                <wp:extent cx="819150" cy="0"/>
                <wp:effectExtent l="0" t="0" r="0" b="0"/>
                <wp:wrapNone/>
                <wp:docPr id="75" name="直接连接符 75"/>
                <wp:cNvGraphicFramePr/>
                <a:graphic xmlns:a="http://schemas.openxmlformats.org/drawingml/2006/main">
                  <a:graphicData uri="http://schemas.microsoft.com/office/word/2010/wordprocessingShape">
                    <wps:wsp>
                      <wps:cNvCnPr/>
                      <wps:spPr>
                        <a:xfrm>
                          <a:off x="0" y="0"/>
                          <a:ext cx="819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02.05pt;margin-top:6.85pt;height:0pt;width:64.5pt;z-index:1554855936;mso-width-relative:page;mso-height-relative:page;" filled="f" stroked="t" coordsize="21600,21600" o:gfxdata="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D4/x3bVAAAACQEAAA8AAAAAAAAAAQAgAAAAIgAAAGRycy9kb3ducmV2&#10;LnhtbFBLAQIUABQAAAAIAIdO4kChB63GxgEAAGQDAAAOAAAAAAAAAAEAIAAAACQBAABkcnMvZTJv&#10;RG9jLnhtbFBLBQYAAAAABgAGAFkBAABcBQAAAAA=&#10;">
                <v:fill on="f" focussize="0,0"/>
                <v:stroke weight="0.5pt" color="#000000 [3200]" miterlimit="8" joinstyle="miter"/>
                <v:imagedata o:title=""/>
                <o:lock v:ext="edit" aspectratio="f"/>
              </v:lin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1554856960" behindDoc="0" locked="0" layoutInCell="1" allowOverlap="1">
                <wp:simplePos x="0" y="0"/>
                <wp:positionH relativeFrom="column">
                  <wp:posOffset>3845560</wp:posOffset>
                </wp:positionH>
                <wp:positionV relativeFrom="paragraph">
                  <wp:posOffset>86995</wp:posOffset>
                </wp:positionV>
                <wp:extent cx="9525" cy="380365"/>
                <wp:effectExtent l="46990" t="0" r="57785" b="635"/>
                <wp:wrapNone/>
                <wp:docPr id="74" name="直接箭头连接符 74"/>
                <wp:cNvGraphicFramePr/>
                <a:graphic xmlns:a="http://schemas.openxmlformats.org/drawingml/2006/main">
                  <a:graphicData uri="http://schemas.microsoft.com/office/word/2010/wordprocessingShape">
                    <wps:wsp>
                      <wps:cNvCnPr/>
                      <wps:spPr>
                        <a:xfrm flipH="1">
                          <a:off x="0" y="0"/>
                          <a:ext cx="9525" cy="38036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302.8pt;margin-top:6.85pt;height:29.95pt;width:0.75pt;z-index:1554856960;mso-width-relative:page;mso-height-relative:page;" filled="f" stroked="t" coordsize="21600,21600" o:gfxdata="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crT/h2AAAAAkBAAAPAAAAAAAAAAEAIAAAACIAAABkcnMvZG93bnJl&#10;di54bWxQSwECFAAUAAAACACHTuJAiihrWf0BAACwAwAADgAAAAAAAAABACAAAAAnAQAAZHJzL2Uy&#10;b0RvYy54bWxQSwUGAAAAAAYABgBZAQAAlgUAAAAA&#10;">
                <v:fill on="f" focussize="0,0"/>
                <v:stroke weight="0.5pt" color="#000000 [3200]" miterlimit="8" joinstyle="miter" endarrow="open"/>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448788480" behindDoc="0" locked="0" layoutInCell="1" allowOverlap="1">
                <wp:simplePos x="0" y="0"/>
                <wp:positionH relativeFrom="column">
                  <wp:posOffset>2321560</wp:posOffset>
                </wp:positionH>
                <wp:positionV relativeFrom="paragraph">
                  <wp:posOffset>67945</wp:posOffset>
                </wp:positionV>
                <wp:extent cx="819150" cy="0"/>
                <wp:effectExtent l="0" t="0" r="0" b="0"/>
                <wp:wrapNone/>
                <wp:docPr id="72" name="直接连接符 72"/>
                <wp:cNvGraphicFramePr/>
                <a:graphic xmlns:a="http://schemas.openxmlformats.org/drawingml/2006/main">
                  <a:graphicData uri="http://schemas.microsoft.com/office/word/2010/wordprocessingShape">
                    <wps:wsp>
                      <wps:cNvCnPr/>
                      <wps:spPr>
                        <a:xfrm>
                          <a:off x="0" y="0"/>
                          <a:ext cx="819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82.8pt;margin-top:5.35pt;height:0pt;width:64.5pt;z-index:-1846178816;mso-width-relative:page;mso-height-relative:page;" filled="f" stroked="t" coordsize="21600,21600" o:gfxdata="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KVMfA1gAAAAkBAAAPAAAAAAAAAAEAIAAAACIAAABkcnMvZG93bnJl&#10;di54bWxQSwECFAAUAAAACACHTuJARPypwMYBAABkAwAADgAAAAAAAAABACAAAAAlAQAAZHJzL2Uy&#10;b0RvYy54bWxQSwUGAAAAAAYABgBZAQAAXQUAAAAA&#10;">
                <v:fill on="f" focussize="0,0"/>
                <v:stroke weight="0.5pt" color="#000000 [3200]" miterlimit="8" joinstyle="miter"/>
                <v:imagedata o:title=""/>
                <o:lock v:ext="edit" aspectratio="f"/>
              </v:lin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448789504" behindDoc="0" locked="0" layoutInCell="1" allowOverlap="1">
                <wp:simplePos x="0" y="0"/>
                <wp:positionH relativeFrom="column">
                  <wp:posOffset>3140710</wp:posOffset>
                </wp:positionH>
                <wp:positionV relativeFrom="paragraph">
                  <wp:posOffset>67945</wp:posOffset>
                </wp:positionV>
                <wp:extent cx="9525" cy="380365"/>
                <wp:effectExtent l="46990" t="0" r="57785" b="635"/>
                <wp:wrapNone/>
                <wp:docPr id="71" name="直接箭头连接符 71"/>
                <wp:cNvGraphicFramePr/>
                <a:graphic xmlns:a="http://schemas.openxmlformats.org/drawingml/2006/main">
                  <a:graphicData uri="http://schemas.microsoft.com/office/word/2010/wordprocessingShape">
                    <wps:wsp>
                      <wps:cNvCnPr/>
                      <wps:spPr>
                        <a:xfrm flipH="1">
                          <a:off x="0" y="0"/>
                          <a:ext cx="9525" cy="38036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47.3pt;margin-top:5.35pt;height:29.95pt;width:0.75pt;z-index:-1846177792;mso-width-relative:page;mso-height-relative:page;" filled="f" stroked="t" coordsize="21600,21600" o:gfxdata="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yjVvm2AAAAAkBAAAPAAAAAAAAAAEAIAAAACIAAABkcnMvZG93bnJl&#10;di54bWxQSwECFAAUAAAACACHTuJALSj6wf0BAACwAwAADgAAAAAAAAABACAAAAAnAQAAZHJzL2Uy&#10;b0RvYy54bWxQSwUGAAAAAAYABgBZAQAAlgUAAAAA&#10;">
                <v:fill on="f" focussize="0,0"/>
                <v:stroke weight="0.5pt" color="#000000 [3200]" miterlimit="8" joinstyle="miter" endarrow="open"/>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3342722048" behindDoc="0" locked="0" layoutInCell="1" allowOverlap="1">
                <wp:simplePos x="0" y="0"/>
                <wp:positionH relativeFrom="column">
                  <wp:posOffset>1064260</wp:posOffset>
                </wp:positionH>
                <wp:positionV relativeFrom="paragraph">
                  <wp:posOffset>10795</wp:posOffset>
                </wp:positionV>
                <wp:extent cx="9525" cy="380365"/>
                <wp:effectExtent l="46990" t="0" r="57785" b="635"/>
                <wp:wrapNone/>
                <wp:docPr id="69" name="直接箭头连接符 69"/>
                <wp:cNvGraphicFramePr/>
                <a:graphic xmlns:a="http://schemas.openxmlformats.org/drawingml/2006/main">
                  <a:graphicData uri="http://schemas.microsoft.com/office/word/2010/wordprocessingShape">
                    <wps:wsp>
                      <wps:cNvCnPr>
                        <a:endCxn id="51" idx="0"/>
                      </wps:cNvCnPr>
                      <wps:spPr>
                        <a:xfrm flipH="1">
                          <a:off x="2140585" y="2199005"/>
                          <a:ext cx="9525" cy="38036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83.8pt;margin-top:0.85pt;height:29.95pt;width:0.75pt;z-index:-952245248;mso-width-relative:page;mso-height-relative:page;" filled="f" stroked="t" coordsize="21600,21600" o:gfxdata="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P1hIzWAAAACAEAAA8A&#10;AAAAAAAAAQAgAAAAIgAAAGRycy9kb3ducmV2LnhtbFBLAQIUABQAAAAIAIdO4kAYESb0GQIAAOQD&#10;AAAOAAAAAAAAAAEAIAAAACUBAABkcnMvZTJvRG9jLnhtbFBLBQYAAAAABgAGAFkBAACwBQAAAAA=&#10;">
                <v:fill on="f" focussize="0,0"/>
                <v:stroke weight="0.5pt" color="#000000 [3200]" miterlimit="8" joinstyle="miter" endarrow="open"/>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3342721024" behindDoc="0" locked="0" layoutInCell="1" allowOverlap="1">
                <wp:simplePos x="0" y="0"/>
                <wp:positionH relativeFrom="column">
                  <wp:posOffset>245110</wp:posOffset>
                </wp:positionH>
                <wp:positionV relativeFrom="paragraph">
                  <wp:posOffset>10795</wp:posOffset>
                </wp:positionV>
                <wp:extent cx="819150" cy="0"/>
                <wp:effectExtent l="0" t="0" r="0" b="0"/>
                <wp:wrapNone/>
                <wp:docPr id="68" name="直接连接符 68"/>
                <wp:cNvGraphicFramePr/>
                <a:graphic xmlns:a="http://schemas.openxmlformats.org/drawingml/2006/main">
                  <a:graphicData uri="http://schemas.microsoft.com/office/word/2010/wordprocessingShape">
                    <wps:wsp>
                      <wps:cNvCnPr/>
                      <wps:spPr>
                        <a:xfrm>
                          <a:off x="1388110" y="2170430"/>
                          <a:ext cx="819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9.3pt;margin-top:0.85pt;height:0pt;width:64.5pt;z-index:-952246272;mso-width-relative:page;mso-height-relative:page;" filled="f" stroked="t" coordsize="21600,21600" o:gfxdata="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MCgOL9EAAAAGAQAADwAAAAAAAAABACAAAAAiAAAAZHJz&#10;L2Rvd25yZXYueG1sUEsBAhQAFAAAAAgAh07iQNSGWlHSAQAAcAMAAA4AAAAAAAAAAQAgAAAAIAEA&#10;AGRycy9lMm9Eb2MueG1sUEsFBgAAAAAGAAYAWQEAAGQFAAAAAA==&#10;">
                <v:fill on="f" focussize="0,0"/>
                <v:stroke weight="0.5pt" color="#000000 [3200]" miterlimit="8" joinstyle="miter"/>
                <v:imagedata o:title=""/>
                <o:lock v:ext="edit" aspectratio="f"/>
              </v:line>
            </w:pict>
          </mc:Fallback>
        </mc:AlternateContent>
      </w:r>
    </w:p>
    <w:p>
      <w:pPr>
        <w:spacing w:line="520" w:lineRule="exact"/>
        <w:rPr>
          <w:rFonts w:hint="eastAsia"/>
          <w:color w:val="000000" w:themeColor="text1"/>
          <w:sz w:val="24"/>
          <w:lang w:val="pt-BR"/>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83397632" behindDoc="0" locked="0" layoutInCell="1" allowOverlap="1">
                <wp:simplePos x="0" y="0"/>
                <wp:positionH relativeFrom="column">
                  <wp:posOffset>3665855</wp:posOffset>
                </wp:positionH>
                <wp:positionV relativeFrom="paragraph">
                  <wp:posOffset>109220</wp:posOffset>
                </wp:positionV>
                <wp:extent cx="342900" cy="1000125"/>
                <wp:effectExtent l="5080" t="4445" r="13970" b="5080"/>
                <wp:wrapNone/>
                <wp:docPr id="59" name="文本框 59"/>
                <wp:cNvGraphicFramePr/>
                <a:graphic xmlns:a="http://schemas.openxmlformats.org/drawingml/2006/main">
                  <a:graphicData uri="http://schemas.microsoft.com/office/word/2010/wordprocessingShape">
                    <wps:wsp>
                      <wps:cNvSpPr txBox="1"/>
                      <wps:spPr>
                        <a:xfrm>
                          <a:off x="0" y="0"/>
                          <a:ext cx="342900" cy="10001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p>
                            <w:pPr>
                              <w:rPr>
                                <w:rFonts w:hint="eastAsia" w:eastAsiaTheme="minorEastAsia"/>
                                <w:lang w:eastAsia="zh-CN"/>
                              </w:rPr>
                            </w:pPr>
                            <w:r>
                              <w:rPr>
                                <w:rFonts w:hint="eastAsia"/>
                                <w:lang w:eastAsia="zh-CN"/>
                              </w:rPr>
                              <w:t>后整理</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88.65pt;margin-top:8.6pt;height:78.75pt;width:27pt;z-index:83397632;mso-width-relative:page;mso-height-relative:page;" fillcolor="#FFFFFF [3201]" filled="t" stroked="t" coordsize="21600,21600" o:gfxdata="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noX0XVAAAACgEAAA8AAAAAAAAAAQAgAAAAIgAA&#10;AGRycy9kb3ducmV2LnhtbFBLAQIUABQAAAAIAIdO4kAZZ2wgRAIAAHcEAAAOAAAAAAAAAAEAIAAA&#10;ACQBAABkcnMvZTJvRG9jLnhtbFBLBQYAAAAABgAGAFkBAADaBQAAAAA=&#10;">
                <v:fill on="t" focussize="0,0"/>
                <v:stroke weight="0.5pt" color="#000000 [3204]" joinstyle="round"/>
                <v:imagedata o:title=""/>
                <o:lock v:ext="edit" aspectratio="f"/>
                <v:textbox>
                  <w:txbxContent>
                    <w:p>
                      <w:pPr>
                        <w:rPr>
                          <w:rFonts w:hint="eastAsia"/>
                          <w:lang w:eastAsia="zh-CN"/>
                        </w:rPr>
                      </w:pPr>
                    </w:p>
                    <w:p>
                      <w:pPr>
                        <w:rPr>
                          <w:rFonts w:hint="eastAsia" w:eastAsiaTheme="minorEastAsia"/>
                          <w:lang w:eastAsia="zh-CN"/>
                        </w:rPr>
                      </w:pPr>
                      <w:r>
                        <w:rPr>
                          <w:rFonts w:hint="eastAsia"/>
                          <w:lang w:eastAsia="zh-CN"/>
                        </w:rPr>
                        <w:t>后整理</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25106944" behindDoc="0" locked="0" layoutInCell="1" allowOverlap="1">
                <wp:simplePos x="0" y="0"/>
                <wp:positionH relativeFrom="column">
                  <wp:posOffset>4378960</wp:posOffset>
                </wp:positionH>
                <wp:positionV relativeFrom="paragraph">
                  <wp:posOffset>137160</wp:posOffset>
                </wp:positionV>
                <wp:extent cx="342900" cy="1000125"/>
                <wp:effectExtent l="5080" t="4445" r="13970" b="5080"/>
                <wp:wrapNone/>
                <wp:docPr id="61" name="文本框 61"/>
                <wp:cNvGraphicFramePr/>
                <a:graphic xmlns:a="http://schemas.openxmlformats.org/drawingml/2006/main">
                  <a:graphicData uri="http://schemas.microsoft.com/office/word/2010/wordprocessingShape">
                    <wps:wsp>
                      <wps:cNvSpPr txBox="1"/>
                      <wps:spPr>
                        <a:xfrm>
                          <a:off x="0" y="0"/>
                          <a:ext cx="342900" cy="10001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p>
                            <w:pPr>
                              <w:rPr>
                                <w:rFonts w:hint="eastAsia" w:eastAsiaTheme="minorEastAsia"/>
                                <w:lang w:eastAsia="zh-CN"/>
                              </w:rPr>
                            </w:pPr>
                            <w:r>
                              <w:rPr>
                                <w:rFonts w:hint="eastAsia"/>
                                <w:lang w:eastAsia="zh-CN"/>
                              </w:rPr>
                              <w:t>包装</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44.8pt;margin-top:10.8pt;height:78.75pt;width:27pt;z-index:225106944;mso-width-relative:page;mso-height-relative:page;" fillcolor="#FFFFFF [3201]" filled="t" stroked="t" coordsize="21600,21600" o:gfxdata="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PDbOf1gAAAAoBAAAPAAAAAAAAAAEAIAAAACIA&#10;AABkcnMvZG93bnJldi54bWxQSwECFAAUAAAACACHTuJA2v+eLEQCAAB3BAAADgAAAAAAAAABACAA&#10;AAAlAQAAZHJzL2Uyb0RvYy54bWxQSwUGAAAAAAYABgBZAQAA2wUAAAAA&#10;">
                <v:fill on="t" focussize="0,0"/>
                <v:stroke weight="0.5pt" color="#000000 [3204]" joinstyle="round"/>
                <v:imagedata o:title=""/>
                <o:lock v:ext="edit" aspectratio="f"/>
                <v:textbox>
                  <w:txbxContent>
                    <w:p>
                      <w:pPr>
                        <w:rPr>
                          <w:rFonts w:hint="eastAsia"/>
                          <w:lang w:eastAsia="zh-CN"/>
                        </w:rPr>
                      </w:pPr>
                    </w:p>
                    <w:p>
                      <w:pPr>
                        <w:rPr>
                          <w:rFonts w:hint="eastAsia" w:eastAsiaTheme="minorEastAsia"/>
                          <w:lang w:eastAsia="zh-CN"/>
                        </w:rPr>
                      </w:pPr>
                      <w:r>
                        <w:rPr>
                          <w:rFonts w:hint="eastAsia"/>
                          <w:lang w:eastAsia="zh-CN"/>
                        </w:rPr>
                        <w:t>包装</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1386163200" behindDoc="0" locked="0" layoutInCell="1" allowOverlap="1">
                <wp:simplePos x="0" y="0"/>
                <wp:positionH relativeFrom="column">
                  <wp:posOffset>2978785</wp:posOffset>
                </wp:positionH>
                <wp:positionV relativeFrom="paragraph">
                  <wp:posOffset>118110</wp:posOffset>
                </wp:positionV>
                <wp:extent cx="342900" cy="1000125"/>
                <wp:effectExtent l="5080" t="4445" r="13970" b="5080"/>
                <wp:wrapNone/>
                <wp:docPr id="57" name="文本框 57"/>
                <wp:cNvGraphicFramePr/>
                <a:graphic xmlns:a="http://schemas.openxmlformats.org/drawingml/2006/main">
                  <a:graphicData uri="http://schemas.microsoft.com/office/word/2010/wordprocessingShape">
                    <wps:wsp>
                      <wps:cNvSpPr txBox="1"/>
                      <wps:spPr>
                        <a:xfrm>
                          <a:off x="0" y="0"/>
                          <a:ext cx="342900" cy="10001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p>
                            <w:pPr>
                              <w:rPr>
                                <w:rFonts w:hint="eastAsia" w:eastAsiaTheme="minorEastAsia"/>
                                <w:lang w:eastAsia="zh-CN"/>
                              </w:rPr>
                            </w:pPr>
                            <w:r>
                              <w:rPr>
                                <w:rFonts w:hint="eastAsia"/>
                                <w:lang w:eastAsia="zh-CN"/>
                              </w:rPr>
                              <w:t>印花</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34.55pt;margin-top:9.3pt;height:78.75pt;width:27pt;z-index:1386163200;mso-width-relative:page;mso-height-relative:page;" fillcolor="#FFFFFF [3201]" filled="t" stroked="t" coordsize="21600,21600" o:gfxdata="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S2j0bNYAAAAKAQAADwAAAAAAAAABACAAAAAi&#10;AAAAZHJzL2Rvd25yZXYueG1sUEsBAhQAFAAAAAgAh07iQObMOidFAgAAdwQAAA4AAAAAAAAAAQAg&#10;AAAAJQEAAGRycy9lMm9Eb2MueG1sUEsFBgAAAAAGAAYAWQEAANwFAAAAAA==&#10;">
                <v:fill on="t" focussize="0,0"/>
                <v:stroke weight="0.5pt" color="#000000 [3204]" joinstyle="round"/>
                <v:imagedata o:title=""/>
                <o:lock v:ext="edit" aspectratio="f"/>
                <v:textbox>
                  <w:txbxContent>
                    <w:p>
                      <w:pPr>
                        <w:rPr>
                          <w:rFonts w:hint="eastAsia"/>
                          <w:lang w:eastAsia="zh-CN"/>
                        </w:rPr>
                      </w:pPr>
                    </w:p>
                    <w:p>
                      <w:pPr>
                        <w:rPr>
                          <w:rFonts w:hint="eastAsia" w:eastAsiaTheme="minorEastAsia"/>
                          <w:lang w:eastAsia="zh-CN"/>
                        </w:rPr>
                      </w:pPr>
                      <w:r>
                        <w:rPr>
                          <w:rFonts w:hint="eastAsia"/>
                          <w:lang w:eastAsia="zh-CN"/>
                        </w:rPr>
                        <w:t>印花</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4185029632" behindDoc="0" locked="0" layoutInCell="1" allowOverlap="1">
                <wp:simplePos x="0" y="0"/>
                <wp:positionH relativeFrom="column">
                  <wp:posOffset>2273935</wp:posOffset>
                </wp:positionH>
                <wp:positionV relativeFrom="paragraph">
                  <wp:posOffset>89535</wp:posOffset>
                </wp:positionV>
                <wp:extent cx="342900" cy="1000125"/>
                <wp:effectExtent l="5080" t="4445" r="13970" b="5080"/>
                <wp:wrapNone/>
                <wp:docPr id="55" name="文本框 55"/>
                <wp:cNvGraphicFramePr/>
                <a:graphic xmlns:a="http://schemas.openxmlformats.org/drawingml/2006/main">
                  <a:graphicData uri="http://schemas.microsoft.com/office/word/2010/wordprocessingShape">
                    <wps:wsp>
                      <wps:cNvSpPr txBox="1"/>
                      <wps:spPr>
                        <a:xfrm>
                          <a:off x="0" y="0"/>
                          <a:ext cx="342900" cy="10001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p>
                            <w:pPr>
                              <w:rPr>
                                <w:rFonts w:hint="eastAsia" w:eastAsiaTheme="minorEastAsia"/>
                                <w:lang w:eastAsia="zh-CN"/>
                              </w:rPr>
                            </w:pPr>
                            <w:r>
                              <w:rPr>
                                <w:rFonts w:hint="eastAsia"/>
                                <w:lang w:eastAsia="zh-CN"/>
                              </w:rPr>
                              <w:t>起绒</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79.05pt;margin-top:7.05pt;height:78.75pt;width:27pt;z-index:-109937664;mso-width-relative:page;mso-height-relative:page;" fillcolor="#FFFFFF [3201]" filled="t" stroked="t" coordsize="21600,21600" o:gfxdata="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FQ/e0LWAAAACgEAAA8AAAAAAAAAAQAgAAAA&#10;IgAAAGRycy9kb3ducmV2LnhtbFBLAQIUABQAAAAIAIdO4kCZ9gasRgIAAHcEAAAOAAAAAAAAAAEA&#10;IAAAACUBAABkcnMvZTJvRG9jLnhtbFBLBQYAAAAABgAGAFkBAADdBQAAAAA=&#10;">
                <v:fill on="t" focussize="0,0"/>
                <v:stroke weight="0.5pt" color="#000000 [3204]" joinstyle="round"/>
                <v:imagedata o:title=""/>
                <o:lock v:ext="edit" aspectratio="f"/>
                <v:textbox>
                  <w:txbxContent>
                    <w:p>
                      <w:pPr>
                        <w:rPr>
                          <w:rFonts w:hint="eastAsia"/>
                          <w:lang w:eastAsia="zh-CN"/>
                        </w:rPr>
                      </w:pPr>
                    </w:p>
                    <w:p>
                      <w:pPr>
                        <w:rPr>
                          <w:rFonts w:hint="eastAsia" w:eastAsiaTheme="minorEastAsia"/>
                          <w:lang w:eastAsia="zh-CN"/>
                        </w:rPr>
                      </w:pPr>
                      <w:r>
                        <w:rPr>
                          <w:rFonts w:hint="eastAsia"/>
                          <w:lang w:eastAsia="zh-CN"/>
                        </w:rPr>
                        <w:t>起绒</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3436979200" behindDoc="0" locked="0" layoutInCell="1" allowOverlap="1">
                <wp:simplePos x="0" y="0"/>
                <wp:positionH relativeFrom="column">
                  <wp:posOffset>1578610</wp:posOffset>
                </wp:positionH>
                <wp:positionV relativeFrom="paragraph">
                  <wp:posOffset>70485</wp:posOffset>
                </wp:positionV>
                <wp:extent cx="342900" cy="1000125"/>
                <wp:effectExtent l="5080" t="4445" r="13970" b="5080"/>
                <wp:wrapNone/>
                <wp:docPr id="53" name="文本框 53"/>
                <wp:cNvGraphicFramePr/>
                <a:graphic xmlns:a="http://schemas.openxmlformats.org/drawingml/2006/main">
                  <a:graphicData uri="http://schemas.microsoft.com/office/word/2010/wordprocessingShape">
                    <wps:wsp>
                      <wps:cNvSpPr txBox="1"/>
                      <wps:spPr>
                        <a:xfrm>
                          <a:off x="0" y="0"/>
                          <a:ext cx="342900" cy="10001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p>
                            <w:pPr>
                              <w:rPr>
                                <w:rFonts w:hint="eastAsia" w:eastAsiaTheme="minorEastAsia"/>
                                <w:lang w:eastAsia="zh-CN"/>
                              </w:rPr>
                            </w:pPr>
                            <w:r>
                              <w:rPr>
                                <w:rFonts w:hint="eastAsia"/>
                                <w:lang w:eastAsia="zh-CN"/>
                              </w:rPr>
                              <w:t>柔软</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4.3pt;margin-top:5.55pt;height:78.75pt;width:27pt;z-index:-857988096;mso-width-relative:page;mso-height-relative:page;" fillcolor="#FFFFFF [3201]" filled="t" stroked="t" coordsize="21600,21600" o:gfxdata="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TpM2vUAAAACgEAAA8AAAAAAAAAAQAgAAAAIgAA&#10;AGRycy9kb3ducmV2LnhtbFBLAQIUABQAAAAIAIdO4kBZvjPqRQIAAHcEAAAOAAAAAAAAAAEAIAAA&#10;ACMBAABkcnMvZTJvRG9jLnhtbFBLBQYAAAAABgAGAFkBAADaBQAAAAA=&#10;">
                <v:fill on="t" focussize="0,0"/>
                <v:stroke weight="0.5pt" color="#000000 [3204]" joinstyle="round"/>
                <v:imagedata o:title=""/>
                <o:lock v:ext="edit" aspectratio="f"/>
                <v:textbox>
                  <w:txbxContent>
                    <w:p>
                      <w:pPr>
                        <w:rPr>
                          <w:rFonts w:hint="eastAsia"/>
                          <w:lang w:eastAsia="zh-CN"/>
                        </w:rPr>
                      </w:pPr>
                    </w:p>
                    <w:p>
                      <w:pPr>
                        <w:rPr>
                          <w:rFonts w:hint="eastAsia" w:eastAsiaTheme="minorEastAsia"/>
                          <w:lang w:eastAsia="zh-CN"/>
                        </w:rPr>
                      </w:pPr>
                      <w:r>
                        <w:rPr>
                          <w:rFonts w:hint="eastAsia"/>
                          <w:lang w:eastAsia="zh-CN"/>
                        </w:rPr>
                        <w:t>柔软</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3836817408" behindDoc="0" locked="0" layoutInCell="1" allowOverlap="1">
                <wp:simplePos x="0" y="0"/>
                <wp:positionH relativeFrom="column">
                  <wp:posOffset>892810</wp:posOffset>
                </wp:positionH>
                <wp:positionV relativeFrom="paragraph">
                  <wp:posOffset>60960</wp:posOffset>
                </wp:positionV>
                <wp:extent cx="342900" cy="1000125"/>
                <wp:effectExtent l="5080" t="4445" r="13970" b="5080"/>
                <wp:wrapNone/>
                <wp:docPr id="51" name="文本框 51"/>
                <wp:cNvGraphicFramePr/>
                <a:graphic xmlns:a="http://schemas.openxmlformats.org/drawingml/2006/main">
                  <a:graphicData uri="http://schemas.microsoft.com/office/word/2010/wordprocessingShape">
                    <wps:wsp>
                      <wps:cNvSpPr txBox="1"/>
                      <wps:spPr>
                        <a:xfrm>
                          <a:off x="0" y="0"/>
                          <a:ext cx="342900" cy="10001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p>
                            <w:pPr>
                              <w:rPr>
                                <w:rFonts w:hint="eastAsia" w:eastAsiaTheme="minorEastAsia"/>
                                <w:lang w:eastAsia="zh-CN"/>
                              </w:rPr>
                            </w:pPr>
                            <w:r>
                              <w:rPr>
                                <w:rFonts w:hint="eastAsia"/>
                                <w:lang w:eastAsia="zh-CN"/>
                              </w:rPr>
                              <w:t>退煮漂</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70.3pt;margin-top:4.8pt;height:78.75pt;width:27pt;z-index:-458149888;mso-width-relative:page;mso-height-relative:page;" fillcolor="#FFFFFF [3201]" filled="t" stroked="t" coordsize="21600,21600" o:gfxdata="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aShe40wAAAAkBAAAPAAAAAAAAAAEAIAAAACIAAABk&#10;cnMvZG93bnJldi54bWxQSwECFAAUAAAACACHTuJAJoQPYUQCAAB3BAAADgAAAAAAAAABACAAAAAi&#10;AQAAZHJzL2Uyb0RvYy54bWxQSwUGAAAAAAYABgBZAQAA2AUAAAAA&#10;">
                <v:fill on="t" focussize="0,0"/>
                <v:stroke weight="0.5pt" color="#000000 [3204]" joinstyle="round"/>
                <v:imagedata o:title=""/>
                <o:lock v:ext="edit" aspectratio="f"/>
                <v:textbox>
                  <w:txbxContent>
                    <w:p>
                      <w:pPr>
                        <w:rPr>
                          <w:rFonts w:hint="eastAsia"/>
                          <w:lang w:eastAsia="zh-CN"/>
                        </w:rPr>
                      </w:pPr>
                    </w:p>
                    <w:p>
                      <w:pPr>
                        <w:rPr>
                          <w:rFonts w:hint="eastAsia" w:eastAsiaTheme="minorEastAsia"/>
                          <w:lang w:eastAsia="zh-CN"/>
                        </w:rPr>
                      </w:pPr>
                      <w:r>
                        <w:rPr>
                          <w:rFonts w:hint="eastAsia"/>
                          <w:lang w:eastAsia="zh-CN"/>
                        </w:rPr>
                        <w:t>退煮漂</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1889252352" behindDoc="0" locked="0" layoutInCell="1" allowOverlap="1">
                <wp:simplePos x="0" y="0"/>
                <wp:positionH relativeFrom="column">
                  <wp:posOffset>207010</wp:posOffset>
                </wp:positionH>
                <wp:positionV relativeFrom="paragraph">
                  <wp:posOffset>41910</wp:posOffset>
                </wp:positionV>
                <wp:extent cx="342900" cy="1000125"/>
                <wp:effectExtent l="5080" t="4445" r="13970" b="5080"/>
                <wp:wrapNone/>
                <wp:docPr id="48" name="文本框 48"/>
                <wp:cNvGraphicFramePr/>
                <a:graphic xmlns:a="http://schemas.openxmlformats.org/drawingml/2006/main">
                  <a:graphicData uri="http://schemas.microsoft.com/office/word/2010/wordprocessingShape">
                    <wps:wsp>
                      <wps:cNvSpPr txBox="1"/>
                      <wps:spPr>
                        <a:xfrm>
                          <a:off x="1302385" y="2436495"/>
                          <a:ext cx="342900" cy="10001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eastAsia="zh-CN"/>
                              </w:rPr>
                              <w:t>胚</w:t>
                            </w:r>
                          </w:p>
                          <w:p>
                            <w:pPr>
                              <w:rPr>
                                <w:rFonts w:hint="eastAsia"/>
                                <w:lang w:eastAsia="zh-CN"/>
                              </w:rPr>
                            </w:pPr>
                            <w:r>
                              <w:rPr>
                                <w:rFonts w:hint="eastAsia"/>
                                <w:lang w:eastAsia="zh-CN"/>
                              </w:rPr>
                              <w:t>布</w:t>
                            </w:r>
                          </w:p>
                          <w:p>
                            <w:pPr>
                              <w:rPr>
                                <w:rFonts w:hint="eastAsia"/>
                                <w:lang w:eastAsia="zh-CN"/>
                              </w:rPr>
                            </w:pPr>
                            <w:r>
                              <w:rPr>
                                <w:rFonts w:hint="eastAsia"/>
                                <w:lang w:eastAsia="zh-CN"/>
                              </w:rPr>
                              <w:t>检</w:t>
                            </w:r>
                          </w:p>
                          <w:p>
                            <w:pPr>
                              <w:rPr>
                                <w:rFonts w:hint="eastAsia" w:eastAsiaTheme="minorEastAsia"/>
                                <w:lang w:eastAsia="zh-CN"/>
                              </w:rPr>
                            </w:pPr>
                            <w:r>
                              <w:rPr>
                                <w:rFonts w:hint="eastAsia"/>
                                <w:lang w:eastAsia="zh-CN"/>
                              </w:rPr>
                              <w:t>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6.3pt;margin-top:3.3pt;height:78.75pt;width:27pt;z-index:1889252352;mso-width-relative:page;mso-height-relative:page;" fillcolor="#FFFFFF [3201]" filled="t" stroked="t" coordsize="21600,21600" o:gfxdata="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zKjbzSAAAABwEAAA8AAAAA&#10;AAAAAQAgAAAAIgAAAGRycy9kb3ducmV2LnhtbFBLAQIUABQAAAAIAIdO4kBx05JAUwIAAIMEAAAO&#10;AAAAAAAAAAEAIAAAACEBAABkcnMvZTJvRG9jLnhtbFBLBQYAAAAABgAGAFkBAADmBQAAAAA=&#10;">
                <v:fill on="t" focussize="0,0"/>
                <v:stroke weight="0.5pt" color="#000000 [3204]" joinstyle="round"/>
                <v:imagedata o:title=""/>
                <o:lock v:ext="edit" aspectratio="f"/>
                <v:textbox>
                  <w:txbxContent>
                    <w:p>
                      <w:pPr>
                        <w:rPr>
                          <w:rFonts w:hint="eastAsia"/>
                          <w:lang w:eastAsia="zh-CN"/>
                        </w:rPr>
                      </w:pPr>
                      <w:r>
                        <w:rPr>
                          <w:rFonts w:hint="eastAsia"/>
                          <w:lang w:eastAsia="zh-CN"/>
                        </w:rPr>
                        <w:t>胚</w:t>
                      </w:r>
                    </w:p>
                    <w:p>
                      <w:pPr>
                        <w:rPr>
                          <w:rFonts w:hint="eastAsia"/>
                          <w:lang w:eastAsia="zh-CN"/>
                        </w:rPr>
                      </w:pPr>
                      <w:r>
                        <w:rPr>
                          <w:rFonts w:hint="eastAsia"/>
                          <w:lang w:eastAsia="zh-CN"/>
                        </w:rPr>
                        <w:t>布</w:t>
                      </w:r>
                    </w:p>
                    <w:p>
                      <w:pPr>
                        <w:rPr>
                          <w:rFonts w:hint="eastAsia"/>
                          <w:lang w:eastAsia="zh-CN"/>
                        </w:rPr>
                      </w:pPr>
                      <w:r>
                        <w:rPr>
                          <w:rFonts w:hint="eastAsia"/>
                          <w:lang w:eastAsia="zh-CN"/>
                        </w:rPr>
                        <w:t>检</w:t>
                      </w:r>
                    </w:p>
                    <w:p>
                      <w:pPr>
                        <w:rPr>
                          <w:rFonts w:hint="eastAsia" w:eastAsiaTheme="minorEastAsia"/>
                          <w:lang w:eastAsia="zh-CN"/>
                        </w:rPr>
                      </w:pPr>
                      <w:r>
                        <w:rPr>
                          <w:rFonts w:hint="eastAsia"/>
                          <w:lang w:eastAsia="zh-CN"/>
                        </w:rPr>
                        <w:t>验</w:t>
                      </w:r>
                    </w:p>
                  </w:txbxContent>
                </v:textbox>
              </v:shape>
            </w:pict>
          </mc:Fallback>
        </mc:AlternateContent>
      </w:r>
    </w:p>
    <w:p>
      <w:pPr>
        <w:spacing w:line="520" w:lineRule="exact"/>
        <w:rPr>
          <w:rFonts w:hint="eastAsia"/>
          <w:color w:val="000000" w:themeColor="text1"/>
          <w:sz w:val="24"/>
          <w:lang w:val="pt-BR"/>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3075599360" behindDoc="0" locked="0" layoutInCell="1" allowOverlap="1">
                <wp:simplePos x="0" y="0"/>
                <wp:positionH relativeFrom="column">
                  <wp:posOffset>4036060</wp:posOffset>
                </wp:positionH>
                <wp:positionV relativeFrom="paragraph">
                  <wp:posOffset>269240</wp:posOffset>
                </wp:positionV>
                <wp:extent cx="323850" cy="4445"/>
                <wp:effectExtent l="0" t="45720" r="0" b="64135"/>
                <wp:wrapNone/>
                <wp:docPr id="60" name="直接箭头连接符 60"/>
                <wp:cNvGraphicFramePr/>
                <a:graphic xmlns:a="http://schemas.openxmlformats.org/drawingml/2006/main">
                  <a:graphicData uri="http://schemas.microsoft.com/office/word/2010/wordprocessingShape">
                    <wps:wsp>
                      <wps:cNvCnPr/>
                      <wps:spPr>
                        <a:xfrm>
                          <a:off x="0" y="0"/>
                          <a:ext cx="323850" cy="44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17.8pt;margin-top:21.2pt;height:0.35pt;width:25.5pt;z-index:-1219367936;mso-width-relative:page;mso-height-relative:page;" filled="f" stroked="t" coordsize="21600,21600" o:gfxdata="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IR4DLYAAAACQEAAA8AAAAAAAAAAQAgAAAAIgAAAGRycy9kb3ducmV2LnhtbFBLAQIU&#10;ABQAAAAIAIdO4kCgRhHu8wEAAKYDAAAOAAAAAAAAAAEAIAAAACcBAABkcnMvZTJvRG9jLnhtbFBL&#10;BQYAAAAABgAGAFkBAACMBQAAAAA=&#10;">
                <v:fill on="f" focussize="0,0"/>
                <v:stroke weight="0.5pt" color="#000000 [3200]" miterlimit="8" joinstyle="miter" endarrow="open"/>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933890048" behindDoc="0" locked="0" layoutInCell="1" allowOverlap="1">
                <wp:simplePos x="0" y="0"/>
                <wp:positionH relativeFrom="column">
                  <wp:posOffset>3340735</wp:posOffset>
                </wp:positionH>
                <wp:positionV relativeFrom="paragraph">
                  <wp:posOffset>259715</wp:posOffset>
                </wp:positionV>
                <wp:extent cx="323850" cy="4445"/>
                <wp:effectExtent l="0" t="45720" r="0" b="64135"/>
                <wp:wrapNone/>
                <wp:docPr id="58" name="直接箭头连接符 58"/>
                <wp:cNvGraphicFramePr/>
                <a:graphic xmlns:a="http://schemas.openxmlformats.org/drawingml/2006/main">
                  <a:graphicData uri="http://schemas.microsoft.com/office/word/2010/wordprocessingShape">
                    <wps:wsp>
                      <wps:cNvCnPr/>
                      <wps:spPr>
                        <a:xfrm>
                          <a:off x="0" y="0"/>
                          <a:ext cx="323850" cy="44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63.05pt;margin-top:20.45pt;height:0.35pt;width:25.5pt;z-index:-1361077248;mso-width-relative:page;mso-height-relative:page;" filled="f" stroked="t" coordsize="21600,21600" o:gfxdata="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t+itT2AAAAAkBAAAPAAAAAAAAAAEAIAAAACIAAABkcnMvZG93bnJldi54bWxQSwEC&#10;FAAUAAAACACHTuJAV8rkXvQBAACmAwAADgAAAAAAAAABACAAAAAnAQAAZHJzL2Uyb0RvYy54bWxQ&#10;SwUGAAAAAAYABgBZAQAAjQUAAAAA&#10;">
                <v:fill on="f" focussize="0,0"/>
                <v:stroke weight="0.5pt" color="#000000 [3200]" miterlimit="8" joinstyle="miter" endarrow="open"/>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1437789184" behindDoc="0" locked="0" layoutInCell="1" allowOverlap="1">
                <wp:simplePos x="0" y="0"/>
                <wp:positionH relativeFrom="column">
                  <wp:posOffset>2635885</wp:posOffset>
                </wp:positionH>
                <wp:positionV relativeFrom="paragraph">
                  <wp:posOffset>269240</wp:posOffset>
                </wp:positionV>
                <wp:extent cx="323850" cy="4445"/>
                <wp:effectExtent l="0" t="45720" r="0" b="64135"/>
                <wp:wrapNone/>
                <wp:docPr id="28" name="直接箭头连接符 28"/>
                <wp:cNvGraphicFramePr/>
                <a:graphic xmlns:a="http://schemas.openxmlformats.org/drawingml/2006/main">
                  <a:graphicData uri="http://schemas.microsoft.com/office/word/2010/wordprocessingShape">
                    <wps:wsp>
                      <wps:cNvCnPr/>
                      <wps:spPr>
                        <a:xfrm>
                          <a:off x="0" y="0"/>
                          <a:ext cx="323850" cy="44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7.55pt;margin-top:21.2pt;height:0.35pt;width:25.5pt;z-index:1437789184;mso-width-relative:page;mso-height-relative:page;" filled="f" stroked="t" coordsize="21600,21600" o:gfxdata="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0M8FzXAAAACQEAAA8AAAAAAAAAAQAgAAAAIgAAAGRycy9kb3ducmV2LnhtbFBLAQIU&#10;ABQAAAAIAIdO4kDCEmKe9AEAAKYDAAAOAAAAAAAAAAEAIAAAACYBAABkcnMvZTJvRG9jLnhtbFBL&#10;BQYAAAAABgAGAFkBAACMBQAAAAA=&#10;">
                <v:fill on="f" focussize="0,0"/>
                <v:stroke weight="0.5pt" color="#000000 [3200]" miterlimit="8" joinstyle="miter" endarrow="open"/>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689738752" behindDoc="0" locked="0" layoutInCell="1" allowOverlap="1">
                <wp:simplePos x="0" y="0"/>
                <wp:positionH relativeFrom="column">
                  <wp:posOffset>1940560</wp:posOffset>
                </wp:positionH>
                <wp:positionV relativeFrom="paragraph">
                  <wp:posOffset>250190</wp:posOffset>
                </wp:positionV>
                <wp:extent cx="323850" cy="4445"/>
                <wp:effectExtent l="0" t="45720" r="0" b="64135"/>
                <wp:wrapNone/>
                <wp:docPr id="54" name="直接箭头连接符 54"/>
                <wp:cNvGraphicFramePr/>
                <a:graphic xmlns:a="http://schemas.openxmlformats.org/drawingml/2006/main">
                  <a:graphicData uri="http://schemas.microsoft.com/office/word/2010/wordprocessingShape">
                    <wps:wsp>
                      <wps:cNvCnPr/>
                      <wps:spPr>
                        <a:xfrm>
                          <a:off x="0" y="0"/>
                          <a:ext cx="323850" cy="44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52.8pt;margin-top:19.7pt;height:0.35pt;width:25.5pt;z-index:689738752;mso-width-relative:page;mso-height-relative:page;" filled="f" stroked="t" coordsize="21600,21600" o:gfxdata="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grjbN2AAAAAkBAAAPAAAAAAAAAAEAIAAAACIAAABkcnMvZG93bnJldi54bWxQSwEC&#10;FAAUAAAACACHTuJAFqmp+/QBAACmAwAADgAAAAAAAAABACAAAAAnAQAAZHJzL2Uyb0RvYy54bWxQ&#10;SwUGAAAAAAYABgBZAQAAjQUAAAAA&#10;">
                <v:fill on="f" focussize="0,0"/>
                <v:stroke weight="0.5pt" color="#000000 [3200]" miterlimit="8" joinstyle="miter" endarrow="open"/>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1489415168" behindDoc="0" locked="0" layoutInCell="1" allowOverlap="1">
                <wp:simplePos x="0" y="0"/>
                <wp:positionH relativeFrom="column">
                  <wp:posOffset>1235710</wp:posOffset>
                </wp:positionH>
                <wp:positionV relativeFrom="paragraph">
                  <wp:posOffset>221615</wp:posOffset>
                </wp:positionV>
                <wp:extent cx="323850" cy="4445"/>
                <wp:effectExtent l="0" t="45720" r="0" b="64135"/>
                <wp:wrapNone/>
                <wp:docPr id="52" name="直接箭头连接符 52"/>
                <wp:cNvGraphicFramePr/>
                <a:graphic xmlns:a="http://schemas.openxmlformats.org/drawingml/2006/main">
                  <a:graphicData uri="http://schemas.microsoft.com/office/word/2010/wordprocessingShape">
                    <wps:wsp>
                      <wps:cNvCnPr/>
                      <wps:spPr>
                        <a:xfrm>
                          <a:off x="0" y="0"/>
                          <a:ext cx="323850" cy="44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97.3pt;margin-top:17.45pt;height:0.35pt;width:25.5pt;z-index:1489415168;mso-width-relative:page;mso-height-relative:page;" filled="f" stroked="t" coordsize="21600,21600" o:gfxdata="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a6lox2AAAAAkBAAAPAAAAAAAAAAEAIAAAACIAAABkcnMvZG93bnJldi54bWxQSwEC&#10;FAAUAAAACACHTuJAlpu3RPQBAACmAwAADgAAAAAAAAABACAAAAAnAQAAZHJzL2Uyb0RvYy54bWxQ&#10;SwUGAAAAAAYABgBZAQAAjQUAAAAA&#10;">
                <v:fill on="f" focussize="0,0"/>
                <v:stroke weight="0.5pt" color="#000000 [3200]" miterlimit="8" joinstyle="miter" endarrow="open"/>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1889253376" behindDoc="0" locked="0" layoutInCell="1" allowOverlap="1">
                <wp:simplePos x="0" y="0"/>
                <wp:positionH relativeFrom="column">
                  <wp:posOffset>549910</wp:posOffset>
                </wp:positionH>
                <wp:positionV relativeFrom="paragraph">
                  <wp:posOffset>212090</wp:posOffset>
                </wp:positionV>
                <wp:extent cx="323850" cy="4445"/>
                <wp:effectExtent l="0" t="45720" r="0" b="64135"/>
                <wp:wrapNone/>
                <wp:docPr id="49" name="直接箭头连接符 49"/>
                <wp:cNvGraphicFramePr/>
                <a:graphic xmlns:a="http://schemas.openxmlformats.org/drawingml/2006/main">
                  <a:graphicData uri="http://schemas.microsoft.com/office/word/2010/wordprocessingShape">
                    <wps:wsp>
                      <wps:cNvCnPr>
                        <a:stCxn id="48" idx="3"/>
                      </wps:cNvCnPr>
                      <wps:spPr>
                        <a:xfrm>
                          <a:off x="1692910" y="3032125"/>
                          <a:ext cx="323850" cy="44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43.3pt;margin-top:16.7pt;height:0.35pt;width:25.5pt;z-index:1889253376;mso-width-relative:page;mso-height-relative:page;" filled="f" stroked="t" coordsize="21600,21600" o:gfxdata="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edrhtcAAAAIAQAADwAAAAAAAAAB&#10;ACAAAAAiAAAAZHJzL2Rvd25yZXYueG1sUEsBAhQAFAAAAAgAh07iQEMf1cMRAgAA2QMAAA4AAAAA&#10;AAAAAQAgAAAAJgEAAGRycy9lMm9Eb2MueG1sUEsFBgAAAAAGAAYAWQEAAKkFAAAAAA==&#10;">
                <v:fill on="f" focussize="0,0"/>
                <v:stroke weight="0.5pt" color="#000000 [3200]" miterlimit="8" joinstyle="miter" endarrow="open"/>
                <v:imagedata o:title=""/>
                <o:lock v:ext="edit" aspectratio="f"/>
              </v:shape>
            </w:pict>
          </mc:Fallback>
        </mc:AlternateContent>
      </w:r>
    </w:p>
    <w:p>
      <w:pPr>
        <w:spacing w:line="520" w:lineRule="exact"/>
        <w:rPr>
          <w:rFonts w:hint="eastAsia"/>
          <w:color w:val="000000" w:themeColor="text1"/>
          <w:sz w:val="24"/>
          <w:lang w:val="pt-BR"/>
          <w14:textFill>
            <w14:solidFill>
              <w14:schemeClr w14:val="tx1"/>
            </w14:solidFill>
          </w14:textFill>
        </w:rPr>
      </w:pPr>
    </w:p>
    <w:p>
      <w:pPr>
        <w:spacing w:line="520" w:lineRule="exact"/>
        <w:rPr>
          <w:rFonts w:hint="eastAsia"/>
          <w:color w:val="000000" w:themeColor="text1"/>
          <w:sz w:val="24"/>
          <w:lang w:val="pt-BR"/>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791946240" behindDoc="0" locked="0" layoutInCell="1" allowOverlap="1">
                <wp:simplePos x="0" y="0"/>
                <wp:positionH relativeFrom="column">
                  <wp:posOffset>1769110</wp:posOffset>
                </wp:positionH>
                <wp:positionV relativeFrom="paragraph">
                  <wp:posOffset>89535</wp:posOffset>
                </wp:positionV>
                <wp:extent cx="0" cy="257810"/>
                <wp:effectExtent l="48895" t="0" r="65405" b="8890"/>
                <wp:wrapNone/>
                <wp:docPr id="64" name="直接箭头连接符 64"/>
                <wp:cNvGraphicFramePr/>
                <a:graphic xmlns:a="http://schemas.openxmlformats.org/drawingml/2006/main">
                  <a:graphicData uri="http://schemas.microsoft.com/office/word/2010/wordprocessingShape">
                    <wps:wsp>
                      <wps:cNvCnPr/>
                      <wps:spPr>
                        <a:xfrm>
                          <a:off x="0" y="0"/>
                          <a:ext cx="0" cy="2578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39.3pt;margin-top:7.05pt;height:20.3pt;width:0pt;z-index:791946240;mso-width-relative:page;mso-height-relative:page;" filled="f" stroked="t" coordsize="21600,21600" o:gfxdata="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76K73XAAAACQEAAA8AAAAAAAAAAQAgAAAAIgAAAGRycy9kb3ducmV2LnhtbFBLAQIUABQA&#10;AAAIAIdO4kDvGnU/8QEAAKMDAAAOAAAAAAAAAAEAIAAAACYBAABkcnMvZTJvRG9jLnhtbFBLBQYA&#10;AAAABgAGAFkBAACJBQAAAAA=&#10;">
                <v:fill on="f" focussize="0,0"/>
                <v:stroke weight="0.5pt" color="#000000 [3200]" miterlimit="8" joinstyle="miter" endarrow="open"/>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1075365888" behindDoc="0" locked="0" layoutInCell="1" allowOverlap="1">
                <wp:simplePos x="0" y="0"/>
                <wp:positionH relativeFrom="column">
                  <wp:posOffset>1083310</wp:posOffset>
                </wp:positionH>
                <wp:positionV relativeFrom="paragraph">
                  <wp:posOffset>80010</wp:posOffset>
                </wp:positionV>
                <wp:extent cx="0" cy="257810"/>
                <wp:effectExtent l="48895" t="0" r="65405" b="8890"/>
                <wp:wrapNone/>
                <wp:docPr id="65" name="直接箭头连接符 65"/>
                <wp:cNvGraphicFramePr/>
                <a:graphic xmlns:a="http://schemas.openxmlformats.org/drawingml/2006/main">
                  <a:graphicData uri="http://schemas.microsoft.com/office/word/2010/wordprocessingShape">
                    <wps:wsp>
                      <wps:cNvCnPr/>
                      <wps:spPr>
                        <a:xfrm>
                          <a:off x="0" y="0"/>
                          <a:ext cx="0" cy="2578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85.3pt;margin-top:6.3pt;height:20.3pt;width:0pt;z-index:1075365888;mso-width-relative:page;mso-height-relative:page;" filled="f" stroked="t" coordsize="21600,21600" o:gfxdata="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tg30ZNYAAAAJAQAADwAAAAAAAAABACAAAAAiAAAAZHJzL2Rvd25yZXYueG1sUEsBAhQAFAAA&#10;AAgAh07iQB0jVQzxAQAAowMAAA4AAAAAAAAAAQAgAAAAJQEAAGRycy9lMm9Eb2MueG1sUEsFBgAA&#10;AAAGAAYAWQEAAIgFAAAAAA==&#10;">
                <v:fill on="f" focussize="0,0"/>
                <v:stroke weight="0.5pt" color="#000000 [3200]" miterlimit="8" joinstyle="miter" endarrow="open"/>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25107968" behindDoc="0" locked="0" layoutInCell="1" allowOverlap="1">
                <wp:simplePos x="0" y="0"/>
                <wp:positionH relativeFrom="column">
                  <wp:posOffset>3837305</wp:posOffset>
                </wp:positionH>
                <wp:positionV relativeFrom="paragraph">
                  <wp:posOffset>118745</wp:posOffset>
                </wp:positionV>
                <wp:extent cx="0" cy="257810"/>
                <wp:effectExtent l="48895" t="0" r="65405" b="8890"/>
                <wp:wrapNone/>
                <wp:docPr id="62" name="直接箭头连接符 62"/>
                <wp:cNvGraphicFramePr/>
                <a:graphic xmlns:a="http://schemas.openxmlformats.org/drawingml/2006/main">
                  <a:graphicData uri="http://schemas.microsoft.com/office/word/2010/wordprocessingShape">
                    <wps:wsp>
                      <wps:cNvCnPr>
                        <a:stCxn id="59" idx="2"/>
                      </wps:cNvCnPr>
                      <wps:spPr>
                        <a:xfrm>
                          <a:off x="4988560" y="3608070"/>
                          <a:ext cx="0" cy="2578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02.15pt;margin-top:9.35pt;height:20.3pt;width:0pt;z-index:225107968;mso-width-relative:page;mso-height-relative:page;" filled="f" stroked="t" coordsize="21600,21600" o:gfxdata="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q2Eo51wAAAAkBAAAPAAAAAAAAAAEA&#10;IAAAACIAAABkcnMvZG93bnJldi54bWxQSwECFAAUAAAACACHTuJARpUQ+BACAADWAwAADgAAAAAA&#10;AAABACAAAAAmAQAAZHJzL2Uyb0RvYy54bWxQSwUGAAAAAAYABgBZAQAAqAUAAAAA&#10;">
                <v:fill on="f" focussize="0,0"/>
                <v:stroke weight="0.5pt" color="#000000 [3200]" miterlimit="8" joinstyle="miter" endarrow="open"/>
                <v:imagedata o:title=""/>
                <o:lock v:ext="edit" aspectratio="f"/>
              </v:shape>
            </w:pict>
          </mc:Fallback>
        </mc:AlternateContent>
      </w:r>
    </w:p>
    <w:p>
      <w:pPr>
        <w:spacing w:line="520" w:lineRule="exact"/>
        <w:rPr>
          <w:rFonts w:hint="eastAsia"/>
          <w:color w:val="000000" w:themeColor="text1"/>
          <w:sz w:val="24"/>
          <w:lang w:val="pt-BR"/>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657475584" behindDoc="0" locked="0" layoutInCell="1" allowOverlap="1">
                <wp:simplePos x="0" y="0"/>
                <wp:positionH relativeFrom="column">
                  <wp:posOffset>3589655</wp:posOffset>
                </wp:positionH>
                <wp:positionV relativeFrom="paragraph">
                  <wp:posOffset>29845</wp:posOffset>
                </wp:positionV>
                <wp:extent cx="504825" cy="304800"/>
                <wp:effectExtent l="4445" t="4445" r="5080" b="14605"/>
                <wp:wrapNone/>
                <wp:docPr id="281" name="文本框 281"/>
                <wp:cNvGraphicFramePr/>
                <a:graphic xmlns:a="http://schemas.openxmlformats.org/drawingml/2006/main">
                  <a:graphicData uri="http://schemas.microsoft.com/office/word/2010/wordprocessingShape">
                    <wps:wsp>
                      <wps:cNvSpPr txBox="1"/>
                      <wps:spPr>
                        <a:xfrm>
                          <a:off x="0" y="0"/>
                          <a:ext cx="504825"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废气</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82.65pt;margin-top:2.35pt;height:24pt;width:39.75pt;z-index:-1637491712;mso-width-relative:page;mso-height-relative:page;" fillcolor="#FFFFFF [3201]" filled="t" stroked="t" coordsize="21600,21600" o:gfxdata="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4lGKvdUAAAAIAQAADwAAAAAAAAABACAAAAAi&#10;AAAAZHJzL2Rvd25yZXYueG1sUEsBAhQAFAAAAAgAh07iQMoo0zpGAgAAeAQAAA4AAAAAAAAAAQAg&#10;AAAAJAEAAGRycy9lMm9Eb2MueG1sUEsFBgAAAAAGAAYAWQEAANwFAAAAAA==&#10;">
                <v:fill on="t" focussize="0,0"/>
                <v:stroke weight="0.5pt" color="#000000 [3204]" joinstyle="round"/>
                <v:imagedata o:title=""/>
                <o:lock v:ext="edit" aspectratio="f"/>
                <v:textbox>
                  <w:txbxContent>
                    <w:p>
                      <w:pPr>
                        <w:rPr>
                          <w:rFonts w:hint="eastAsia" w:eastAsiaTheme="minorEastAsia"/>
                          <w:lang w:eastAsia="zh-CN"/>
                        </w:rPr>
                      </w:pPr>
                      <w:r>
                        <w:rPr>
                          <w:rFonts w:hint="eastAsia"/>
                          <w:lang w:eastAsia="zh-CN"/>
                        </w:rPr>
                        <w:t>废气</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3342720000" behindDoc="0" locked="0" layoutInCell="1" allowOverlap="1">
                <wp:simplePos x="0" y="0"/>
                <wp:positionH relativeFrom="column">
                  <wp:posOffset>835660</wp:posOffset>
                </wp:positionH>
                <wp:positionV relativeFrom="paragraph">
                  <wp:posOffset>16510</wp:posOffset>
                </wp:positionV>
                <wp:extent cx="504825" cy="304800"/>
                <wp:effectExtent l="4445" t="4445" r="5080" b="14605"/>
                <wp:wrapNone/>
                <wp:docPr id="67" name="文本框 67"/>
                <wp:cNvGraphicFramePr/>
                <a:graphic xmlns:a="http://schemas.openxmlformats.org/drawingml/2006/main">
                  <a:graphicData uri="http://schemas.microsoft.com/office/word/2010/wordprocessingShape">
                    <wps:wsp>
                      <wps:cNvSpPr txBox="1"/>
                      <wps:spPr>
                        <a:xfrm>
                          <a:off x="0" y="0"/>
                          <a:ext cx="504825"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废水</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65.8pt;margin-top:1.3pt;height:24pt;width:39.75pt;z-index:-952247296;mso-width-relative:page;mso-height-relative:page;" fillcolor="#FFFFFF [3201]" filled="t" stroked="t" coordsize="21600,21600" o:gfxdata="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jfFaPUAAAACAEAAA8AAAAAAAAAAQAgAAAAIgAA&#10;AGRycy9kb3ducmV2LnhtbFBLAQIUABQAAAAIAIdO4kBEcx0tRQIAAHYEAAAOAAAAAAAAAAEAIAAA&#10;ACMBAABkcnMvZTJvRG9jLnhtbFBLBQYAAAAABgAGAFkBAADaBQAAAAA=&#10;">
                <v:fill on="t" focussize="0,0"/>
                <v:stroke weight="0.5pt" color="#000000 [3204]" joinstyle="round"/>
                <v:imagedata o:title=""/>
                <o:lock v:ext="edit" aspectratio="f"/>
                <v:textbox>
                  <w:txbxContent>
                    <w:p>
                      <w:pPr>
                        <w:rPr>
                          <w:rFonts w:hint="eastAsia" w:eastAsiaTheme="minorEastAsia"/>
                          <w:lang w:eastAsia="zh-CN"/>
                        </w:rPr>
                      </w:pPr>
                      <w:r>
                        <w:rPr>
                          <w:rFonts w:hint="eastAsia"/>
                          <w:lang w:eastAsia="zh-CN"/>
                        </w:rPr>
                        <w:t>废水</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1642204160" behindDoc="0" locked="0" layoutInCell="1" allowOverlap="1">
                <wp:simplePos x="0" y="0"/>
                <wp:positionH relativeFrom="column">
                  <wp:posOffset>1502410</wp:posOffset>
                </wp:positionH>
                <wp:positionV relativeFrom="paragraph">
                  <wp:posOffset>6985</wp:posOffset>
                </wp:positionV>
                <wp:extent cx="504825" cy="304800"/>
                <wp:effectExtent l="4445" t="4445" r="5080" b="14605"/>
                <wp:wrapNone/>
                <wp:docPr id="66" name="文本框 66"/>
                <wp:cNvGraphicFramePr/>
                <a:graphic xmlns:a="http://schemas.openxmlformats.org/drawingml/2006/main">
                  <a:graphicData uri="http://schemas.microsoft.com/office/word/2010/wordprocessingShape">
                    <wps:wsp>
                      <wps:cNvSpPr txBox="1"/>
                      <wps:spPr>
                        <a:xfrm>
                          <a:off x="0" y="0"/>
                          <a:ext cx="504825"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废水</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3pt;margin-top:0.55pt;height:24pt;width:39.75pt;z-index:1642204160;mso-width-relative:page;mso-height-relative:page;" fillcolor="#FFFFFF [3201]" filled="t" stroked="t" coordsize="21600,21600" o:gfxdata="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Azd+bUAAAACAEAAA8AAAAAAAAAAQAgAAAAIgAA&#10;AGRycy9kb3ducmV2LnhtbFBLAQIUABQAAAAIAIdO4kDpOVxsRQIAAHYEAAAOAAAAAAAAAAEAIAAA&#10;ACMBAABkcnMvZTJvRG9jLnhtbFBLBQYAAAAABgAGAFkBAADaBQAAAAA=&#10;">
                <v:fill on="t" focussize="0,0"/>
                <v:stroke weight="0.5pt" color="#000000 [3204]" joinstyle="round"/>
                <v:imagedata o:title=""/>
                <o:lock v:ext="edit" aspectratio="f"/>
                <v:textbox>
                  <w:txbxContent>
                    <w:p>
                      <w:pPr>
                        <w:rPr>
                          <w:rFonts w:hint="eastAsia" w:eastAsiaTheme="minorEastAsia"/>
                          <w:lang w:eastAsia="zh-CN"/>
                        </w:rPr>
                      </w:pPr>
                      <w:r>
                        <w:rPr>
                          <w:rFonts w:hint="eastAsia"/>
                          <w:lang w:eastAsia="zh-CN"/>
                        </w:rPr>
                        <w:t>废水</w:t>
                      </w:r>
                    </w:p>
                  </w:txbxContent>
                </v:textbox>
              </v:shape>
            </w:pict>
          </mc:Fallback>
        </mc:AlternateContent>
      </w:r>
    </w:p>
    <w:p>
      <w:pPr>
        <w:spacing w:line="520" w:lineRule="exact"/>
        <w:ind w:firstLine="1120" w:firstLineChars="400"/>
        <w:rPr>
          <w:rFonts w:hint="eastAsia" w:ascii="宋体" w:hAnsi="宋体" w:eastAsia="宋体" w:cs="宋体"/>
          <w:color w:val="000000" w:themeColor="text1"/>
          <w:sz w:val="28"/>
          <w:szCs w:val="28"/>
          <w:lang w:val="en-US" w:eastAsia="zh-CN"/>
          <w14:textFill>
            <w14:solidFill>
              <w14:schemeClr w14:val="tx1"/>
            </w14:solidFill>
          </w14:textFill>
        </w:rPr>
      </w:pPr>
    </w:p>
    <w:p>
      <w:pPr>
        <w:spacing w:line="520" w:lineRule="exact"/>
        <w:ind w:firstLine="1120" w:firstLineChars="400"/>
        <w:rPr>
          <w:rFonts w:hint="eastAsia"/>
          <w:color w:val="000000" w:themeColor="text1"/>
          <w:sz w:val="24"/>
          <w:lang w:val="pt-BR"/>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图5   纯棉绒布印花面料工艺流程及产污环节图</w:t>
      </w:r>
    </w:p>
    <w:p>
      <w:pPr>
        <w:keepNext w:val="0"/>
        <w:keepLines w:val="0"/>
        <w:pageBreakBefore w:val="0"/>
        <w:widowControl w:val="0"/>
        <w:kinsoku/>
        <w:wordWrap/>
        <w:overflowPunct w:val="0"/>
        <w:topLinePunct/>
        <w:autoSpaceDE/>
        <w:autoSpaceDN/>
        <w:bidi w:val="0"/>
        <w:adjustRightInd/>
        <w:snapToGrid/>
        <w:spacing w:line="240" w:lineRule="auto"/>
        <w:textAlignment w:val="auto"/>
        <w:rPr>
          <w:rFonts w:hint="eastAsia" w:ascii="宋体" w:hAnsi="宋体" w:eastAsia="宋体" w:cs="宋体"/>
          <w:b/>
          <w:bCs/>
          <w:color w:val="auto"/>
          <w:sz w:val="32"/>
          <w:szCs w:val="32"/>
          <w:lang w:val="en-US" w:eastAsia="zh-CN"/>
        </w:rPr>
      </w:pPr>
    </w:p>
    <w:p>
      <w:pPr>
        <w:spacing w:line="355" w:lineRule="auto"/>
        <w:rPr>
          <w:rFonts w:hint="eastAsia"/>
          <w:color w:val="000000" w:themeColor="text1"/>
          <w:sz w:val="24"/>
          <w:lang w:val="pt-BR"/>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1691862016" behindDoc="0" locked="0" layoutInCell="1" allowOverlap="1">
                <wp:simplePos x="0" y="0"/>
                <wp:positionH relativeFrom="column">
                  <wp:posOffset>4711700</wp:posOffset>
                </wp:positionH>
                <wp:positionV relativeFrom="paragraph">
                  <wp:posOffset>113030</wp:posOffset>
                </wp:positionV>
                <wp:extent cx="1209675" cy="277495"/>
                <wp:effectExtent l="4445" t="4445" r="5080" b="22860"/>
                <wp:wrapNone/>
                <wp:docPr id="125" name="文本框 125"/>
                <wp:cNvGraphicFramePr/>
                <a:graphic xmlns:a="http://schemas.openxmlformats.org/drawingml/2006/main">
                  <a:graphicData uri="http://schemas.microsoft.com/office/word/2010/wordprocessingShape">
                    <wps:wsp>
                      <wps:cNvSpPr txBox="1"/>
                      <wps:spPr>
                        <a:xfrm>
                          <a:off x="0" y="0"/>
                          <a:ext cx="1209675" cy="2774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浆料、整理剂等</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71pt;margin-top:8.9pt;height:21.85pt;width:95.25pt;z-index:1691862016;mso-width-relative:page;mso-height-relative:page;" fillcolor="#FFFFFF [3201]" filled="t" stroked="t" coordsize="21600,21600" o:gfxdata="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EaZ23WAAAACQEAAA8AAAAAAAAAAQAgAAAA&#10;IgAAAGRycy9kb3ducmV2LnhtbFBLAQIUABQAAAAIAIdO4kBWNVbERgIAAHkEAAAOAAAAAAAAAAEA&#10;IAAAACUBAABkcnMvZTJvRG9jLnhtbFBLBQYAAAAABgAGAFkBAADdBQAAAAA=&#10;">
                <v:fill on="t" focussize="0,0"/>
                <v:stroke weight="0.5pt" color="#000000 [3204]" joinstyle="round"/>
                <v:imagedata o:title=""/>
                <o:lock v:ext="edit" aspectratio="f"/>
                <v:textbox>
                  <w:txbxContent>
                    <w:p>
                      <w:pPr>
                        <w:rPr>
                          <w:rFonts w:hint="eastAsia" w:eastAsiaTheme="minorEastAsia"/>
                          <w:lang w:eastAsia="zh-CN"/>
                        </w:rPr>
                      </w:pPr>
                      <w:r>
                        <w:rPr>
                          <w:rFonts w:hint="eastAsia"/>
                          <w:lang w:eastAsia="zh-CN"/>
                        </w:rPr>
                        <w:t>浆料、整理剂等</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101388288" behindDoc="0" locked="0" layoutInCell="1" allowOverlap="1">
                <wp:simplePos x="0" y="0"/>
                <wp:positionH relativeFrom="column">
                  <wp:posOffset>215900</wp:posOffset>
                </wp:positionH>
                <wp:positionV relativeFrom="paragraph">
                  <wp:posOffset>17780</wp:posOffset>
                </wp:positionV>
                <wp:extent cx="553720" cy="277495"/>
                <wp:effectExtent l="4445" t="4445" r="13335" b="22860"/>
                <wp:wrapNone/>
                <wp:docPr id="79" name="文本框 79"/>
                <wp:cNvGraphicFramePr/>
                <a:graphic xmlns:a="http://schemas.openxmlformats.org/drawingml/2006/main">
                  <a:graphicData uri="http://schemas.microsoft.com/office/word/2010/wordprocessingShape">
                    <wps:wsp>
                      <wps:cNvSpPr txBox="1"/>
                      <wps:spPr>
                        <a:xfrm>
                          <a:off x="1321435" y="1875155"/>
                          <a:ext cx="553720" cy="2774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生物酶</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7pt;margin-top:1.4pt;height:21.85pt;width:43.6pt;z-index:101388288;mso-width-relative:page;mso-height-relative:page;" fillcolor="#FFFFFF [3201]" filled="t" stroked="t" coordsize="21600,21600" o:gfxdata="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GQEbnPUAAAABwEAAA8AAAAA&#10;AAAAAQAgAAAAIgAAAGRycy9kb3ducmV2LnhtbFBLAQIUABQAAAAIAIdO4kBFWIaZUQIAAIIEAAAO&#10;AAAAAAAAAAEAIAAAACMBAABkcnMvZTJvRG9jLnhtbFBLBQYAAAAABgAGAFkBAADmBQAAAAA=&#10;">
                <v:fill on="t" focussize="0,0"/>
                <v:stroke weight="0.5pt" color="#000000 [3204]" joinstyle="round"/>
                <v:imagedata o:title=""/>
                <o:lock v:ext="edit" aspectratio="f"/>
                <v:textbox>
                  <w:txbxContent>
                    <w:p>
                      <w:pPr>
                        <w:rPr>
                          <w:rFonts w:hint="eastAsia" w:eastAsiaTheme="minorEastAsia"/>
                          <w:lang w:eastAsia="zh-CN"/>
                        </w:rPr>
                      </w:pPr>
                      <w:r>
                        <w:rPr>
                          <w:rFonts w:hint="eastAsia"/>
                          <w:lang w:eastAsia="zh-CN"/>
                        </w:rPr>
                        <w:t>生物酶</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608490496" behindDoc="0" locked="0" layoutInCell="1" allowOverlap="1">
                <wp:simplePos x="0" y="0"/>
                <wp:positionH relativeFrom="column">
                  <wp:posOffset>3578225</wp:posOffset>
                </wp:positionH>
                <wp:positionV relativeFrom="paragraph">
                  <wp:posOffset>27305</wp:posOffset>
                </wp:positionV>
                <wp:extent cx="781050" cy="277495"/>
                <wp:effectExtent l="4445" t="4445" r="14605" b="22860"/>
                <wp:wrapNone/>
                <wp:docPr id="77" name="文本框 77"/>
                <wp:cNvGraphicFramePr/>
                <a:graphic xmlns:a="http://schemas.openxmlformats.org/drawingml/2006/main">
                  <a:graphicData uri="http://schemas.microsoft.com/office/word/2010/wordprocessingShape">
                    <wps:wsp>
                      <wps:cNvSpPr txBox="1"/>
                      <wps:spPr>
                        <a:xfrm>
                          <a:off x="0" y="0"/>
                          <a:ext cx="781050" cy="2774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还原材料</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81.75pt;margin-top:2.15pt;height:21.85pt;width:61.5pt;z-index:-1686476800;mso-width-relative:page;mso-height-relative:page;" fillcolor="#FFFFFF [3201]" filled="t" stroked="t" coordsize="21600,21600" o:gfxdata="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&#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77VIXUAAAACAEAAA8AAAAAAAAAAQAgAAAAIgAAAGRy&#10;cy9kb3ducmV2LnhtbFBLAQIUABQAAAAIAIdO4kBqM9phQgIAAHYEAAAOAAAAAAAAAAEAIAAAACMB&#10;AABkcnMvZTJvRG9jLnhtbFBLBQYAAAAABgAGAFkBAADXBQAAAAA=&#10;">
                <v:fill on="t" focussize="0,0"/>
                <v:stroke weight="0.5pt" color="#000000 [3204]" joinstyle="round"/>
                <v:imagedata o:title=""/>
                <o:lock v:ext="edit" aspectratio="f"/>
                <v:textbox>
                  <w:txbxContent>
                    <w:p>
                      <w:pPr>
                        <w:rPr>
                          <w:rFonts w:hint="eastAsia" w:eastAsiaTheme="minorEastAsia"/>
                          <w:lang w:eastAsia="zh-CN"/>
                        </w:rPr>
                      </w:pPr>
                      <w:r>
                        <w:rPr>
                          <w:rFonts w:hint="eastAsia"/>
                          <w:lang w:eastAsia="zh-CN"/>
                        </w:rPr>
                        <w:t>还原材料</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3502423040" behindDoc="0" locked="0" layoutInCell="1" allowOverlap="1">
                <wp:simplePos x="0" y="0"/>
                <wp:positionH relativeFrom="column">
                  <wp:posOffset>2397125</wp:posOffset>
                </wp:positionH>
                <wp:positionV relativeFrom="paragraph">
                  <wp:posOffset>36830</wp:posOffset>
                </wp:positionV>
                <wp:extent cx="829310" cy="277495"/>
                <wp:effectExtent l="4445" t="4445" r="23495" b="22860"/>
                <wp:wrapNone/>
                <wp:docPr id="78" name="文本框 78"/>
                <wp:cNvGraphicFramePr/>
                <a:graphic xmlns:a="http://schemas.openxmlformats.org/drawingml/2006/main">
                  <a:graphicData uri="http://schemas.microsoft.com/office/word/2010/wordprocessingShape">
                    <wps:wsp>
                      <wps:cNvSpPr txBox="1"/>
                      <wps:spPr>
                        <a:xfrm>
                          <a:off x="0" y="0"/>
                          <a:ext cx="829310" cy="2774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烧碱</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88.75pt;margin-top:2.9pt;height:21.85pt;width:65.3pt;z-index:-792544256;mso-width-relative:page;mso-height-relative:page;" fillcolor="#FFFFFF [3201]" filled="t" stroked="t" coordsize="21600,21600" o:gfxdata="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La9QZ1gAAAAgBAAAPAAAAAAAAAAEAIAAAACIA&#10;AABkcnMvZG93bnJldi54bWxQSwECFAAUAAAACACHTuJA/fPkz0QCAAB2BAAADgAAAAAAAAABACAA&#10;AAAlAQAAZHJzL2Uyb0RvYy54bWxQSwUGAAAAAAYABgBZAQAA2wUAAAAA&#10;">
                <v:fill on="t" focussize="0,0"/>
                <v:stroke weight="0.5pt" color="#000000 [3204]" joinstyle="round"/>
                <v:imagedata o:title=""/>
                <o:lock v:ext="edit" aspectratio="f"/>
                <v:textbox>
                  <w:txbxContent>
                    <w:p>
                      <w:pPr>
                        <w:rPr>
                          <w:rFonts w:hint="eastAsia" w:eastAsiaTheme="minorEastAsia"/>
                          <w:lang w:eastAsia="zh-CN"/>
                        </w:rPr>
                      </w:pPr>
                      <w:r>
                        <w:rPr>
                          <w:rFonts w:hint="eastAsia"/>
                          <w:lang w:eastAsia="zh-CN"/>
                        </w:rPr>
                        <w:t>烧碱</w:t>
                      </w:r>
                    </w:p>
                  </w:txbxContent>
                </v:textbox>
              </v:shape>
            </w:pict>
          </mc:Fallback>
        </mc:AlternateContent>
      </w:r>
    </w:p>
    <w:p>
      <w:pPr>
        <w:spacing w:line="520" w:lineRule="exact"/>
        <w:rPr>
          <w:rFonts w:hint="eastAsia"/>
          <w:color w:val="000000" w:themeColor="text1"/>
          <w:sz w:val="24"/>
          <w:lang w:val="pt-BR"/>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3388800" behindDoc="0" locked="0" layoutInCell="1" allowOverlap="1">
                <wp:simplePos x="0" y="0"/>
                <wp:positionH relativeFrom="column">
                  <wp:posOffset>4788535</wp:posOffset>
                </wp:positionH>
                <wp:positionV relativeFrom="paragraph">
                  <wp:posOffset>163195</wp:posOffset>
                </wp:positionV>
                <wp:extent cx="819150" cy="0"/>
                <wp:effectExtent l="0" t="0" r="0" b="0"/>
                <wp:wrapNone/>
                <wp:docPr id="121" name="直接连接符 121"/>
                <wp:cNvGraphicFramePr/>
                <a:graphic xmlns:a="http://schemas.openxmlformats.org/drawingml/2006/main">
                  <a:graphicData uri="http://schemas.microsoft.com/office/word/2010/wordprocessingShape">
                    <wps:wsp>
                      <wps:cNvCnPr/>
                      <wps:spPr>
                        <a:xfrm>
                          <a:off x="0" y="0"/>
                          <a:ext cx="819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77.05pt;margin-top:12.85pt;height:0pt;width:64.5pt;z-index:253388800;mso-width-relative:page;mso-height-relative:page;" filled="f" stroked="t" coordsize="21600,21600" o:gfxdata="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KO/t8TWAAAACQEAAA8AAAAAAAAAAQAgAAAAIgAAAGRycy9kb3ducmV2&#10;LnhtbFBLAQIUABQAAAAIAIdO4kCTtOgkxQEAAGYDAAAOAAAAAAAAAAEAIAAAACUBAABkcnMvZTJv&#10;RG9jLnhtbFBLBQYAAAAABgAGAFkBAABcBQAAAAA=&#10;">
                <v:fill on="f" focussize="0,0"/>
                <v:stroke weight="0.5pt" color="#000000 [3200]" miterlimit="8" joinstyle="miter"/>
                <v:imagedata o:title=""/>
                <o:lock v:ext="edit" aspectratio="f"/>
              </v:lin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972624896" behindDoc="0" locked="0" layoutInCell="1" allowOverlap="1">
                <wp:simplePos x="0" y="0"/>
                <wp:positionH relativeFrom="column">
                  <wp:posOffset>4788535</wp:posOffset>
                </wp:positionH>
                <wp:positionV relativeFrom="paragraph">
                  <wp:posOffset>163195</wp:posOffset>
                </wp:positionV>
                <wp:extent cx="9525" cy="380365"/>
                <wp:effectExtent l="46990" t="0" r="57785" b="635"/>
                <wp:wrapNone/>
                <wp:docPr id="124" name="直接箭头连接符 124"/>
                <wp:cNvGraphicFramePr/>
                <a:graphic xmlns:a="http://schemas.openxmlformats.org/drawingml/2006/main">
                  <a:graphicData uri="http://schemas.microsoft.com/office/word/2010/wordprocessingShape">
                    <wps:wsp>
                      <wps:cNvCnPr/>
                      <wps:spPr>
                        <a:xfrm flipH="1">
                          <a:off x="0" y="0"/>
                          <a:ext cx="9525" cy="38036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377.05pt;margin-top:12.85pt;height:29.95pt;width:0.75pt;z-index:972624896;mso-width-relative:page;mso-height-relative:page;" filled="f" stroked="t" coordsize="21600,21600" o:gfxdata="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Fw9TtkAAAAJAQAADwAAAAAAAAABACAAAAAiAAAAZHJzL2Rvd25y&#10;ZXYueG1sUEsBAhQAFAAAAAgAh07iQJkdunP9AQAAsgMAAA4AAAAAAAAAAQAgAAAAKAEAAGRycy9l&#10;Mm9Eb2MueG1sUEsFBgAAAAAGAAYAWQEAAJcFAAAAAA==&#10;">
                <v:fill on="f" focussize="0,0"/>
                <v:stroke weight="0.5pt" color="#000000 [3200]" miterlimit="8" joinstyle="miter" endarrow="open"/>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608488448" behindDoc="0" locked="0" layoutInCell="1" allowOverlap="1">
                <wp:simplePos x="0" y="0"/>
                <wp:positionH relativeFrom="column">
                  <wp:posOffset>3464560</wp:posOffset>
                </wp:positionH>
                <wp:positionV relativeFrom="paragraph">
                  <wp:posOffset>48895</wp:posOffset>
                </wp:positionV>
                <wp:extent cx="819150" cy="0"/>
                <wp:effectExtent l="0" t="0" r="0" b="0"/>
                <wp:wrapNone/>
                <wp:docPr id="80" name="直接连接符 80"/>
                <wp:cNvGraphicFramePr/>
                <a:graphic xmlns:a="http://schemas.openxmlformats.org/drawingml/2006/main">
                  <a:graphicData uri="http://schemas.microsoft.com/office/word/2010/wordprocessingShape">
                    <wps:wsp>
                      <wps:cNvCnPr/>
                      <wps:spPr>
                        <a:xfrm>
                          <a:off x="0" y="0"/>
                          <a:ext cx="819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72.8pt;margin-top:3.85pt;height:0pt;width:64.5pt;z-index:-1686478848;mso-width-relative:page;mso-height-relative:page;" filled="f" stroked="t" coordsize="21600,21600" o:gfxdata="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03Mtv0wAAAAcBAAAPAAAAAAAAAAEAIAAAACIAAABkcnMvZG93bnJldi54&#10;bWxQSwECFAAUAAAACACHTuJAnP6m18YBAABkAwAADgAAAAAAAAABACAAAAAiAQAAZHJzL2Uyb0Rv&#10;Yy54bWxQSwUGAAAAAAYABgBZAQAAWgUAAAAA&#10;">
                <v:fill on="f" focussize="0,0"/>
                <v:stroke weight="0.5pt" color="#000000 [3200]" miterlimit="8" joinstyle="miter"/>
                <v:imagedata o:title=""/>
                <o:lock v:ext="edit" aspectratio="f"/>
              </v:lin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608489472" behindDoc="0" locked="0" layoutInCell="1" allowOverlap="1">
                <wp:simplePos x="0" y="0"/>
                <wp:positionH relativeFrom="column">
                  <wp:posOffset>4283710</wp:posOffset>
                </wp:positionH>
                <wp:positionV relativeFrom="paragraph">
                  <wp:posOffset>58420</wp:posOffset>
                </wp:positionV>
                <wp:extent cx="9525" cy="380365"/>
                <wp:effectExtent l="46990" t="0" r="57785" b="635"/>
                <wp:wrapNone/>
                <wp:docPr id="81" name="直接箭头连接符 81"/>
                <wp:cNvGraphicFramePr/>
                <a:graphic xmlns:a="http://schemas.openxmlformats.org/drawingml/2006/main">
                  <a:graphicData uri="http://schemas.microsoft.com/office/word/2010/wordprocessingShape">
                    <wps:wsp>
                      <wps:cNvCnPr/>
                      <wps:spPr>
                        <a:xfrm flipH="1">
                          <a:off x="0" y="0"/>
                          <a:ext cx="9525" cy="38036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337.3pt;margin-top:4.6pt;height:29.95pt;width:0.75pt;z-index:-1686477824;mso-width-relative:page;mso-height-relative:page;" filled="f" stroked="t" coordsize="21600,21600" o:gfxdata="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0aHjNgAAAAIAQAADwAAAAAAAAABACAAAAAiAAAAZHJzL2Rvd25yZXYu&#10;eG1sUEsBAhQAFAAAAAgAh07iQPDBhRn7AQAAsAMAAA4AAAAAAAAAAQAgAAAAJwEAAGRycy9lMm9E&#10;b2MueG1sUEsFBgAAAAAGAAYAWQEAAJQFAAAAAA==&#10;">
                <v:fill on="f" focussize="0,0"/>
                <v:stroke weight="0.5pt" color="#000000 [3200]" miterlimit="8" joinstyle="miter" endarrow="open"/>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3502420992" behindDoc="0" locked="0" layoutInCell="1" allowOverlap="1">
                <wp:simplePos x="0" y="0"/>
                <wp:positionH relativeFrom="column">
                  <wp:posOffset>2388235</wp:posOffset>
                </wp:positionH>
                <wp:positionV relativeFrom="paragraph">
                  <wp:posOffset>86995</wp:posOffset>
                </wp:positionV>
                <wp:extent cx="819150" cy="0"/>
                <wp:effectExtent l="0" t="0" r="0" b="0"/>
                <wp:wrapNone/>
                <wp:docPr id="82" name="直接连接符 82"/>
                <wp:cNvGraphicFramePr/>
                <a:graphic xmlns:a="http://schemas.openxmlformats.org/drawingml/2006/main">
                  <a:graphicData uri="http://schemas.microsoft.com/office/word/2010/wordprocessingShape">
                    <wps:wsp>
                      <wps:cNvCnPr/>
                      <wps:spPr>
                        <a:xfrm>
                          <a:off x="0" y="0"/>
                          <a:ext cx="819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88.05pt;margin-top:6.85pt;height:0pt;width:64.5pt;z-index:-792546304;mso-width-relative:page;mso-height-relative:page;" filled="f" stroked="t" coordsize="21600,21600" o:gfxdata="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3S4OgdUAAAAJAQAADwAAAAAAAAABACAAAAAiAAAAZHJzL2Rvd25yZXYu&#10;eG1sUEsBAhQAFAAAAAgAh07iQJ8BThrFAQAAZAMAAA4AAAAAAAAAAQAgAAAAJAEAAGRycy9lMm9E&#10;b2MueG1sUEsFBgAAAAAGAAYAWQEAAFsFAAAAAA==&#10;">
                <v:fill on="f" focussize="0,0"/>
                <v:stroke weight="0.5pt" color="#000000 [3200]" miterlimit="8" joinstyle="miter"/>
                <v:imagedata o:title=""/>
                <o:lock v:ext="edit" aspectratio="f"/>
              </v:lin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3502422016" behindDoc="0" locked="0" layoutInCell="1" allowOverlap="1">
                <wp:simplePos x="0" y="0"/>
                <wp:positionH relativeFrom="column">
                  <wp:posOffset>3197860</wp:posOffset>
                </wp:positionH>
                <wp:positionV relativeFrom="paragraph">
                  <wp:posOffset>96520</wp:posOffset>
                </wp:positionV>
                <wp:extent cx="9525" cy="380365"/>
                <wp:effectExtent l="46990" t="0" r="57785" b="635"/>
                <wp:wrapNone/>
                <wp:docPr id="83" name="直接箭头连接符 83"/>
                <wp:cNvGraphicFramePr/>
                <a:graphic xmlns:a="http://schemas.openxmlformats.org/drawingml/2006/main">
                  <a:graphicData uri="http://schemas.microsoft.com/office/word/2010/wordprocessingShape">
                    <wps:wsp>
                      <wps:cNvCnPr/>
                      <wps:spPr>
                        <a:xfrm flipH="1">
                          <a:off x="0" y="0"/>
                          <a:ext cx="9525" cy="38036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51.8pt;margin-top:7.6pt;height:29.95pt;width:0.75pt;z-index:-792545280;mso-width-relative:page;mso-height-relative:page;" filled="f" stroked="t" coordsize="21600,21600" o:gfxdata="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d2F7XYAAAACQEAAA8AAAAAAAAAAQAgAAAAIgAAAGRycy9kb3ducmV2&#10;LnhtbFBLAQIUABQAAAAIAIdO4kDzasAu/AEAALADAAAOAAAAAAAAAAEAIAAAACcBAABkcnMvZTJv&#10;RG9jLnhtbFBLBQYAAAAABgAGAFkBAACVBQAAAAA=&#10;">
                <v:fill on="f" focussize="0,0"/>
                <v:stroke weight="0.5pt" color="#000000 [3200]" miterlimit="8" joinstyle="miter" endarrow="open"/>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101386240" behindDoc="0" locked="0" layoutInCell="1" allowOverlap="1">
                <wp:simplePos x="0" y="0"/>
                <wp:positionH relativeFrom="column">
                  <wp:posOffset>45085</wp:posOffset>
                </wp:positionH>
                <wp:positionV relativeFrom="paragraph">
                  <wp:posOffset>20320</wp:posOffset>
                </wp:positionV>
                <wp:extent cx="819150" cy="0"/>
                <wp:effectExtent l="0" t="0" r="0" b="0"/>
                <wp:wrapNone/>
                <wp:docPr id="85" name="直接连接符 85"/>
                <wp:cNvGraphicFramePr/>
                <a:graphic xmlns:a="http://schemas.openxmlformats.org/drawingml/2006/main">
                  <a:graphicData uri="http://schemas.microsoft.com/office/word/2010/wordprocessingShape">
                    <wps:wsp>
                      <wps:cNvCnPr/>
                      <wps:spPr>
                        <a:xfrm>
                          <a:off x="1388110" y="2170430"/>
                          <a:ext cx="819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55pt;margin-top:1.6pt;height:0pt;width:64.5pt;z-index:101386240;mso-width-relative:page;mso-height-relative:page;" filled="f" stroked="t" coordsize="21600,21600" o:gfxdata="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&#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UULA20QAAAAUBAAAPAAAAAAAAAAEAIAAAACIAAABk&#10;cnMvZG93bnJldi54bWxQSwECFAAUAAAACACHTuJAPovYJ9QBAABwAwAADgAAAAAAAAABACAAAAAg&#10;AQAAZHJzL2Uyb0RvYy54bWxQSwUGAAAAAAYABgBZAQAAZgUAAAAA&#10;">
                <v:fill on="f" focussize="0,0"/>
                <v:stroke weight="0.5pt" color="#000000 [3200]" miterlimit="8" joinstyle="miter"/>
                <v:imagedata o:title=""/>
                <o:lock v:ext="edit" aspectratio="f"/>
              </v:lin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101387264" behindDoc="0" locked="0" layoutInCell="1" allowOverlap="1">
                <wp:simplePos x="0" y="0"/>
                <wp:positionH relativeFrom="column">
                  <wp:posOffset>883920</wp:posOffset>
                </wp:positionH>
                <wp:positionV relativeFrom="paragraph">
                  <wp:posOffset>29845</wp:posOffset>
                </wp:positionV>
                <wp:extent cx="9525" cy="380365"/>
                <wp:effectExtent l="46990" t="0" r="57785" b="635"/>
                <wp:wrapNone/>
                <wp:docPr id="84" name="直接箭头连接符 84"/>
                <wp:cNvGraphicFramePr/>
                <a:graphic xmlns:a="http://schemas.openxmlformats.org/drawingml/2006/main">
                  <a:graphicData uri="http://schemas.microsoft.com/office/word/2010/wordprocessingShape">
                    <wps:wsp>
                      <wps:cNvCnPr>
                        <a:endCxn id="92" idx="0"/>
                      </wps:cNvCnPr>
                      <wps:spPr>
                        <a:xfrm flipH="1">
                          <a:off x="2140585" y="2199005"/>
                          <a:ext cx="9525" cy="38036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69.6pt;margin-top:2.35pt;height:29.95pt;width:0.75pt;z-index:101387264;mso-width-relative:page;mso-height-relative:page;" filled="f" stroked="t" coordsize="21600,21600" o:gfxdata="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ZRCztcAAAAIAQAA&#10;DwAAAAAAAAABACAAAAAiAAAAZHJzL2Rvd25yZXYueG1sUEsBAhQAFAAAAAgAh07iQPEv5fQaAgAA&#10;5AMAAA4AAAAAAAAAAQAgAAAAJgEAAGRycy9lMm9Eb2MueG1sUEsFBgAAAAAGAAYAWQEAALIFAAAA&#10;AA==&#10;">
                <v:fill on="f" focussize="0,0"/>
                <v:stroke weight="0.5pt" color="#000000 [3200]" miterlimit="8" joinstyle="miter" endarrow="open"/>
                <v:imagedata o:title=""/>
                <o:lock v:ext="edit" aspectratio="f"/>
              </v:shape>
            </w:pict>
          </mc:Fallback>
        </mc:AlternateContent>
      </w:r>
    </w:p>
    <w:p>
      <w:pPr>
        <w:spacing w:line="520" w:lineRule="exact"/>
        <w:rPr>
          <w:rFonts w:hint="eastAsia"/>
          <w:color w:val="000000" w:themeColor="text1"/>
          <w:sz w:val="24"/>
          <w:lang w:val="pt-BR"/>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3386002432" behindDoc="0" locked="0" layoutInCell="1" allowOverlap="1">
                <wp:simplePos x="0" y="0"/>
                <wp:positionH relativeFrom="column">
                  <wp:posOffset>5160010</wp:posOffset>
                </wp:positionH>
                <wp:positionV relativeFrom="paragraph">
                  <wp:posOffset>213360</wp:posOffset>
                </wp:positionV>
                <wp:extent cx="304800" cy="1000125"/>
                <wp:effectExtent l="5080" t="4445" r="13970" b="5080"/>
                <wp:wrapNone/>
                <wp:docPr id="117" name="文本框 117"/>
                <wp:cNvGraphicFramePr/>
                <a:graphic xmlns:a="http://schemas.openxmlformats.org/drawingml/2006/main">
                  <a:graphicData uri="http://schemas.microsoft.com/office/word/2010/wordprocessingShape">
                    <wps:wsp>
                      <wps:cNvSpPr txBox="1"/>
                      <wps:spPr>
                        <a:xfrm>
                          <a:off x="0" y="0"/>
                          <a:ext cx="304800" cy="10001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p>
                            <w:pPr>
                              <w:rPr>
                                <w:rFonts w:hint="eastAsia" w:eastAsiaTheme="minorEastAsia"/>
                                <w:lang w:eastAsia="zh-CN"/>
                              </w:rPr>
                            </w:pPr>
                            <w:r>
                              <w:rPr>
                                <w:rFonts w:hint="eastAsia"/>
                                <w:lang w:eastAsia="zh-CN"/>
                              </w:rPr>
                              <w:t>包装</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406.3pt;margin-top:16.8pt;height:78.75pt;width:24pt;z-index:-908964864;mso-width-relative:page;mso-height-relative:page;" fillcolor="#FFFFFF [3201]" filled="t" stroked="t" coordsize="21600,21600" o:gfxdata="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revI61QAAAAoBAAAPAAAAAAAAAAEAIAAAACIA&#10;AABkcnMvZG93bnJldi54bWxQSwECFAAUAAAACACHTuJAIzC0yUUCAAB5BAAADgAAAAAAAAABACAA&#10;AAAkAQAAZHJzL2Uyb0RvYy54bWxQSwUGAAAAAAYABgBZAQAA2wUAAAAA&#10;">
                <v:fill on="t" focussize="0,0"/>
                <v:stroke weight="0.5pt" color="#000000 [3204]" joinstyle="round"/>
                <v:imagedata o:title=""/>
                <o:lock v:ext="edit" aspectratio="f"/>
                <v:textbox>
                  <w:txbxContent>
                    <w:p>
                      <w:pPr>
                        <w:rPr>
                          <w:rFonts w:hint="eastAsia"/>
                          <w:lang w:eastAsia="zh-CN"/>
                        </w:rPr>
                      </w:pPr>
                    </w:p>
                    <w:p>
                      <w:pPr>
                        <w:rPr>
                          <w:rFonts w:hint="eastAsia" w:eastAsiaTheme="minorEastAsia"/>
                          <w:lang w:eastAsia="zh-CN"/>
                        </w:rPr>
                      </w:pPr>
                      <w:r>
                        <w:rPr>
                          <w:rFonts w:hint="eastAsia"/>
                          <w:lang w:eastAsia="zh-CN"/>
                        </w:rPr>
                        <w:t>包装</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332370944" behindDoc="0" locked="0" layoutInCell="1" allowOverlap="1">
                <wp:simplePos x="0" y="0"/>
                <wp:positionH relativeFrom="column">
                  <wp:posOffset>4636135</wp:posOffset>
                </wp:positionH>
                <wp:positionV relativeFrom="paragraph">
                  <wp:posOffset>213360</wp:posOffset>
                </wp:positionV>
                <wp:extent cx="304800" cy="1000125"/>
                <wp:effectExtent l="5080" t="4445" r="13970" b="5080"/>
                <wp:wrapNone/>
                <wp:docPr id="116" name="文本框 116"/>
                <wp:cNvGraphicFramePr/>
                <a:graphic xmlns:a="http://schemas.openxmlformats.org/drawingml/2006/main">
                  <a:graphicData uri="http://schemas.microsoft.com/office/word/2010/wordprocessingShape">
                    <wps:wsp>
                      <wps:cNvSpPr txBox="1"/>
                      <wps:spPr>
                        <a:xfrm>
                          <a:off x="0" y="0"/>
                          <a:ext cx="304800" cy="10001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p>
                            <w:pPr>
                              <w:rPr>
                                <w:rFonts w:hint="eastAsia" w:eastAsiaTheme="minorEastAsia"/>
                                <w:lang w:eastAsia="zh-CN"/>
                              </w:rPr>
                            </w:pPr>
                            <w:r>
                              <w:rPr>
                                <w:rFonts w:hint="eastAsia"/>
                                <w:lang w:eastAsia="zh-CN"/>
                              </w:rPr>
                              <w:t>后整理</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65.05pt;margin-top:16.8pt;height:78.75pt;width:24pt;z-index:-1962596352;mso-width-relative:page;mso-height-relative:page;" fillcolor="#FFFFFF [3201]" filled="t" stroked="t" coordsize="21600,21600" o:gfxdata="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SYUWE1gAAAAoBAAAPAAAAAAAAAAEAIAAAACIA&#10;AABkcnMvZG93bnJldi54bWxQSwECFAAUAAAACACHTuJAET8hgEQCAAB5BAAADgAAAAAAAAABACAA&#10;AAAlAQAAZHJzL2Uyb0RvYy54bWxQSwUGAAAAAAYABgBZAQAA2wUAAAAA&#10;">
                <v:fill on="t" focussize="0,0"/>
                <v:stroke weight="0.5pt" color="#000000 [3204]" joinstyle="round"/>
                <v:imagedata o:title=""/>
                <o:lock v:ext="edit" aspectratio="f"/>
                <v:textbox>
                  <w:txbxContent>
                    <w:p>
                      <w:pPr>
                        <w:rPr>
                          <w:rFonts w:hint="eastAsia"/>
                          <w:lang w:eastAsia="zh-CN"/>
                        </w:rPr>
                      </w:pPr>
                    </w:p>
                    <w:p>
                      <w:pPr>
                        <w:rPr>
                          <w:rFonts w:hint="eastAsia" w:eastAsiaTheme="minorEastAsia"/>
                          <w:lang w:eastAsia="zh-CN"/>
                        </w:rPr>
                      </w:pPr>
                      <w:r>
                        <w:rPr>
                          <w:rFonts w:hint="eastAsia"/>
                          <w:lang w:eastAsia="zh-CN"/>
                        </w:rPr>
                        <w:t>后整理</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332371968" behindDoc="0" locked="0" layoutInCell="1" allowOverlap="1">
                <wp:simplePos x="0" y="0"/>
                <wp:positionH relativeFrom="column">
                  <wp:posOffset>4131310</wp:posOffset>
                </wp:positionH>
                <wp:positionV relativeFrom="paragraph">
                  <wp:posOffset>108585</wp:posOffset>
                </wp:positionV>
                <wp:extent cx="276860" cy="1114425"/>
                <wp:effectExtent l="5080" t="4445" r="22860" b="5080"/>
                <wp:wrapNone/>
                <wp:docPr id="106" name="文本框 106"/>
                <wp:cNvGraphicFramePr/>
                <a:graphic xmlns:a="http://schemas.openxmlformats.org/drawingml/2006/main">
                  <a:graphicData uri="http://schemas.microsoft.com/office/word/2010/wordprocessingShape">
                    <wps:wsp>
                      <wps:cNvSpPr txBox="1"/>
                      <wps:spPr>
                        <a:xfrm>
                          <a:off x="0" y="0"/>
                          <a:ext cx="276860" cy="1114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eastAsia="zh-CN"/>
                              </w:rPr>
                              <w:t>染</w:t>
                            </w:r>
                          </w:p>
                          <w:p>
                            <w:pPr>
                              <w:rPr>
                                <w:rFonts w:hint="eastAsia"/>
                                <w:lang w:eastAsia="zh-CN"/>
                              </w:rPr>
                            </w:pPr>
                            <w:r>
                              <w:rPr>
                                <w:rFonts w:hint="eastAsia"/>
                                <w:lang w:eastAsia="zh-CN"/>
                              </w:rPr>
                              <w:t>色</w:t>
                            </w:r>
                          </w:p>
                          <w:p>
                            <w:pPr>
                              <w:rPr>
                                <w:rFonts w:hint="eastAsia"/>
                                <w:lang w:val="en-US" w:eastAsia="zh-CN"/>
                              </w:rPr>
                            </w:pPr>
                            <w:r>
                              <w:rPr>
                                <w:rFonts w:hint="eastAsia"/>
                                <w:lang w:val="en-US" w:eastAsia="zh-CN"/>
                              </w:rPr>
                              <w:t>+</w:t>
                            </w:r>
                          </w:p>
                          <w:p>
                            <w:pPr>
                              <w:rPr>
                                <w:rFonts w:hint="eastAsia"/>
                                <w:lang w:eastAsia="zh-CN"/>
                              </w:rPr>
                            </w:pPr>
                            <w:r>
                              <w:rPr>
                                <w:rFonts w:hint="eastAsia"/>
                                <w:lang w:eastAsia="zh-CN"/>
                              </w:rPr>
                              <w:t>水</w:t>
                            </w:r>
                          </w:p>
                          <w:p>
                            <w:pPr>
                              <w:rPr>
                                <w:rFonts w:hint="eastAsia" w:eastAsiaTheme="minorEastAsia"/>
                                <w:lang w:eastAsia="zh-CN"/>
                              </w:rPr>
                            </w:pPr>
                            <w:r>
                              <w:rPr>
                                <w:rFonts w:hint="eastAsia"/>
                                <w:lang w:eastAsia="zh-CN"/>
                              </w:rPr>
                              <w:t>洗</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25.3pt;margin-top:8.55pt;height:87.75pt;width:21.8pt;z-index:-1962595328;mso-width-relative:page;mso-height-relative:page;" fillcolor="#FFFFFF [3201]" filled="t" stroked="t" coordsize="21600,21600" o:gfxdata="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EPCua1gAAAAoBAAAPAAAAAAAAAAEAIAAAACIA&#10;AABkcnMvZG93bnJldi54bWxQSwECFAAUAAAACACHTuJAZNTee0QCAAB5BAAADgAAAAAAAAABACAA&#10;AAAlAQAAZHJzL2Uyb0RvYy54bWxQSwUGAAAAAAYABgBZAQAA2wUAAAAA&#10;">
                <v:fill on="t" focussize="0,0"/>
                <v:stroke weight="0.5pt" color="#000000 [3204]" joinstyle="round"/>
                <v:imagedata o:title=""/>
                <o:lock v:ext="edit" aspectratio="f"/>
                <v:textbox>
                  <w:txbxContent>
                    <w:p>
                      <w:pPr>
                        <w:rPr>
                          <w:rFonts w:hint="eastAsia"/>
                          <w:lang w:eastAsia="zh-CN"/>
                        </w:rPr>
                      </w:pPr>
                      <w:r>
                        <w:rPr>
                          <w:rFonts w:hint="eastAsia"/>
                          <w:lang w:eastAsia="zh-CN"/>
                        </w:rPr>
                        <w:t>染</w:t>
                      </w:r>
                    </w:p>
                    <w:p>
                      <w:pPr>
                        <w:rPr>
                          <w:rFonts w:hint="eastAsia"/>
                          <w:lang w:eastAsia="zh-CN"/>
                        </w:rPr>
                      </w:pPr>
                      <w:r>
                        <w:rPr>
                          <w:rFonts w:hint="eastAsia"/>
                          <w:lang w:eastAsia="zh-CN"/>
                        </w:rPr>
                        <w:t>色</w:t>
                      </w:r>
                    </w:p>
                    <w:p>
                      <w:pPr>
                        <w:rPr>
                          <w:rFonts w:hint="eastAsia"/>
                          <w:lang w:val="en-US" w:eastAsia="zh-CN"/>
                        </w:rPr>
                      </w:pPr>
                      <w:r>
                        <w:rPr>
                          <w:rFonts w:hint="eastAsia"/>
                          <w:lang w:val="en-US" w:eastAsia="zh-CN"/>
                        </w:rPr>
                        <w:t>+</w:t>
                      </w:r>
                    </w:p>
                    <w:p>
                      <w:pPr>
                        <w:rPr>
                          <w:rFonts w:hint="eastAsia"/>
                          <w:lang w:eastAsia="zh-CN"/>
                        </w:rPr>
                      </w:pPr>
                      <w:r>
                        <w:rPr>
                          <w:rFonts w:hint="eastAsia"/>
                          <w:lang w:eastAsia="zh-CN"/>
                        </w:rPr>
                        <w:t>水</w:t>
                      </w:r>
                    </w:p>
                    <w:p>
                      <w:pPr>
                        <w:rPr>
                          <w:rFonts w:hint="eastAsia" w:eastAsiaTheme="minorEastAsia"/>
                          <w:lang w:eastAsia="zh-CN"/>
                        </w:rPr>
                      </w:pPr>
                      <w:r>
                        <w:rPr>
                          <w:rFonts w:hint="eastAsia"/>
                          <w:lang w:eastAsia="zh-CN"/>
                        </w:rPr>
                        <w:t>洗</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1278739456" behindDoc="0" locked="0" layoutInCell="1" allowOverlap="1">
                <wp:simplePos x="0" y="0"/>
                <wp:positionH relativeFrom="column">
                  <wp:posOffset>3588385</wp:posOffset>
                </wp:positionH>
                <wp:positionV relativeFrom="paragraph">
                  <wp:posOffset>137160</wp:posOffset>
                </wp:positionV>
                <wp:extent cx="304800" cy="1000125"/>
                <wp:effectExtent l="5080" t="4445" r="13970" b="5080"/>
                <wp:wrapNone/>
                <wp:docPr id="86" name="文本框 86"/>
                <wp:cNvGraphicFramePr/>
                <a:graphic xmlns:a="http://schemas.openxmlformats.org/drawingml/2006/main">
                  <a:graphicData uri="http://schemas.microsoft.com/office/word/2010/wordprocessingShape">
                    <wps:wsp>
                      <wps:cNvSpPr txBox="1"/>
                      <wps:spPr>
                        <a:xfrm>
                          <a:off x="0" y="0"/>
                          <a:ext cx="304800" cy="10001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淡碱回收</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82.55pt;margin-top:10.8pt;height:78.75pt;width:24pt;z-index:1278739456;mso-width-relative:page;mso-height-relative:page;" fillcolor="#FFFFFF [3201]" filled="t" stroked="t" coordsize="21600,21600" o:gfxdata="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FS9j/1gAAAAoBAAAPAAAAAAAAAAEAIAAAACIA&#10;AABkcnMvZG93bnJldi54bWxQSwECFAAUAAAACACHTuJApqwDlEQCAAB3BAAADgAAAAAAAAABACAA&#10;AAAlAQAAZHJzL2Uyb0RvYy54bWxQSwUGAAAAAAYABgBZAQAA2wUAAAAA&#10;">
                <v:fill on="t" focussize="0,0"/>
                <v:stroke weight="0.5pt" color="#000000 [3204]" joinstyle="round"/>
                <v:imagedata o:title=""/>
                <o:lock v:ext="edit" aspectratio="f"/>
                <v:textbox>
                  <w:txbxContent>
                    <w:p>
                      <w:pPr>
                        <w:rPr>
                          <w:rFonts w:hint="eastAsia" w:eastAsiaTheme="minorEastAsia"/>
                          <w:lang w:eastAsia="zh-CN"/>
                        </w:rPr>
                      </w:pPr>
                      <w:r>
                        <w:rPr>
                          <w:rFonts w:hint="eastAsia"/>
                          <w:lang w:eastAsia="zh-CN"/>
                        </w:rPr>
                        <w:t>淡碱回收</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1137030144" behindDoc="0" locked="0" layoutInCell="1" allowOverlap="1">
                <wp:simplePos x="0" y="0"/>
                <wp:positionH relativeFrom="column">
                  <wp:posOffset>3007360</wp:posOffset>
                </wp:positionH>
                <wp:positionV relativeFrom="paragraph">
                  <wp:posOffset>127635</wp:posOffset>
                </wp:positionV>
                <wp:extent cx="342900" cy="1000125"/>
                <wp:effectExtent l="5080" t="4445" r="13970" b="5080"/>
                <wp:wrapNone/>
                <wp:docPr id="87" name="文本框 87"/>
                <wp:cNvGraphicFramePr/>
                <a:graphic xmlns:a="http://schemas.openxmlformats.org/drawingml/2006/main">
                  <a:graphicData uri="http://schemas.microsoft.com/office/word/2010/wordprocessingShape">
                    <wps:wsp>
                      <wps:cNvSpPr txBox="1"/>
                      <wps:spPr>
                        <a:xfrm>
                          <a:off x="0" y="0"/>
                          <a:ext cx="342900" cy="10001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丝光定型</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36.8pt;margin-top:10.05pt;height:78.75pt;width:27pt;z-index:1137030144;mso-width-relative:page;mso-height-relative:page;" fillcolor="#FFFFFF [3201]" filled="t" stroked="t" coordsize="21600,21600" o:gfxdata="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J/0ZC1QAAAAoBAAAPAAAAAAAAAAEAIAAAACIA&#10;AABkcnMvZG93bnJldi54bWxQSwECFAAUAAAACACHTuJAPA6uR0UCAAB3BAAADgAAAAAAAAABACAA&#10;AAAkAQAAZHJzL2Uyb0RvYy54bWxQSwUGAAAAAAYABgBZAQAA2wUAAAAA&#10;">
                <v:fill on="t" focussize="0,0"/>
                <v:stroke weight="0.5pt" color="#000000 [3204]" joinstyle="round"/>
                <v:imagedata o:title=""/>
                <o:lock v:ext="edit" aspectratio="f"/>
                <v:textbox>
                  <w:txbxContent>
                    <w:p>
                      <w:pPr>
                        <w:rPr>
                          <w:rFonts w:hint="eastAsia" w:eastAsiaTheme="minorEastAsia"/>
                          <w:lang w:eastAsia="zh-CN"/>
                        </w:rPr>
                      </w:pPr>
                      <w:r>
                        <w:rPr>
                          <w:rFonts w:hint="eastAsia"/>
                          <w:lang w:eastAsia="zh-CN"/>
                        </w:rPr>
                        <w:t>丝光定型</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439795712" behindDoc="0" locked="0" layoutInCell="1" allowOverlap="1">
                <wp:simplePos x="0" y="0"/>
                <wp:positionH relativeFrom="column">
                  <wp:posOffset>2426335</wp:posOffset>
                </wp:positionH>
                <wp:positionV relativeFrom="paragraph">
                  <wp:posOffset>108585</wp:posOffset>
                </wp:positionV>
                <wp:extent cx="342900" cy="1000125"/>
                <wp:effectExtent l="5080" t="4445" r="13970" b="5080"/>
                <wp:wrapNone/>
                <wp:docPr id="88" name="文本框 88"/>
                <wp:cNvGraphicFramePr/>
                <a:graphic xmlns:a="http://schemas.openxmlformats.org/drawingml/2006/main">
                  <a:graphicData uri="http://schemas.microsoft.com/office/word/2010/wordprocessingShape">
                    <wps:wsp>
                      <wps:cNvSpPr txBox="1"/>
                      <wps:spPr>
                        <a:xfrm>
                          <a:off x="0" y="0"/>
                          <a:ext cx="342900" cy="10001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高效蒸洗</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91.05pt;margin-top:8.55pt;height:78.75pt;width:27pt;z-index:-1855171584;mso-width-relative:page;mso-height-relative:page;" fillcolor="#FFFFFF [3201]" filled="t" stroked="t" coordsize="21600,21600" o:gfxdata="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L201W1QAAAAoBAAAPAAAAAAAAAAEAIAAAACIA&#10;AABkcnMvZG93bnJldi54bWxQSwECFAAUAAAACACHTuJA3Dve6EUCAAB3BAAADgAAAAAAAAABACAA&#10;AAAkAQAAZHJzL2Uyb0RvYy54bWxQSwUGAAAAAAYABgBZAQAA2wUAAAAA&#10;">
                <v:fill on="t" focussize="0,0"/>
                <v:stroke weight="0.5pt" color="#000000 [3204]" joinstyle="round"/>
                <v:imagedata o:title=""/>
                <o:lock v:ext="edit" aspectratio="f"/>
                <v:textbox>
                  <w:txbxContent>
                    <w:p>
                      <w:pPr>
                        <w:rPr>
                          <w:rFonts w:hint="eastAsia" w:eastAsiaTheme="minorEastAsia"/>
                          <w:lang w:eastAsia="zh-CN"/>
                        </w:rPr>
                      </w:pPr>
                      <w:r>
                        <w:rPr>
                          <w:rFonts w:hint="eastAsia"/>
                          <w:lang w:eastAsia="zh-CN"/>
                        </w:rPr>
                        <w:t>高效蒸洗</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943694848" behindDoc="0" locked="0" layoutInCell="1" allowOverlap="1">
                <wp:simplePos x="0" y="0"/>
                <wp:positionH relativeFrom="column">
                  <wp:posOffset>1835785</wp:posOffset>
                </wp:positionH>
                <wp:positionV relativeFrom="paragraph">
                  <wp:posOffset>99060</wp:posOffset>
                </wp:positionV>
                <wp:extent cx="342900" cy="1000125"/>
                <wp:effectExtent l="5080" t="4445" r="13970" b="5080"/>
                <wp:wrapNone/>
                <wp:docPr id="89" name="文本框 89"/>
                <wp:cNvGraphicFramePr/>
                <a:graphic xmlns:a="http://schemas.openxmlformats.org/drawingml/2006/main">
                  <a:graphicData uri="http://schemas.microsoft.com/office/word/2010/wordprocessingShape">
                    <wps:wsp>
                      <wps:cNvSpPr txBox="1"/>
                      <wps:spPr>
                        <a:xfrm>
                          <a:off x="0" y="0"/>
                          <a:ext cx="342900" cy="10001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冷轧打卷</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44.55pt;margin-top:7.8pt;height:78.75pt;width:27pt;z-index:943694848;mso-width-relative:page;mso-height-relative:page;" fillcolor="#FFFFFF [3201]" filled="t" stroked="t" coordsize="21600,21600" o:gfxdata="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wHrcVdYAAAAKAQAADwAAAAAAAAABACAAAAAi&#10;AAAAZHJzL2Rvd25yZXYueG1sUEsBAhQAFAAAAAgAh07iQMOl+EBFAgAAdwQAAA4AAAAAAAAAAQAg&#10;AAAAJQEAAGRycy9lMm9Eb2MueG1sUEsFBgAAAAAGAAYAWQEAANwFAAAAAA==&#10;">
                <v:fill on="t" focussize="0,0"/>
                <v:stroke weight="0.5pt" color="#000000 [3204]" joinstyle="round"/>
                <v:imagedata o:title=""/>
                <o:lock v:ext="edit" aspectratio="f"/>
                <v:textbox>
                  <w:txbxContent>
                    <w:p>
                      <w:pPr>
                        <w:rPr>
                          <w:rFonts w:hint="eastAsia" w:eastAsiaTheme="minorEastAsia"/>
                          <w:lang w:eastAsia="zh-CN"/>
                        </w:rPr>
                      </w:pPr>
                      <w:r>
                        <w:rPr>
                          <w:rFonts w:hint="eastAsia"/>
                          <w:lang w:eastAsia="zh-CN"/>
                        </w:rPr>
                        <w:t>冷轧打卷</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195644416" behindDoc="0" locked="0" layoutInCell="1" allowOverlap="1">
                <wp:simplePos x="0" y="0"/>
                <wp:positionH relativeFrom="column">
                  <wp:posOffset>1264285</wp:posOffset>
                </wp:positionH>
                <wp:positionV relativeFrom="paragraph">
                  <wp:posOffset>99060</wp:posOffset>
                </wp:positionV>
                <wp:extent cx="342900" cy="1000125"/>
                <wp:effectExtent l="5080" t="4445" r="13970" b="5080"/>
                <wp:wrapNone/>
                <wp:docPr id="90" name="文本框 90"/>
                <wp:cNvGraphicFramePr/>
                <a:graphic xmlns:a="http://schemas.openxmlformats.org/drawingml/2006/main">
                  <a:graphicData uri="http://schemas.microsoft.com/office/word/2010/wordprocessingShape">
                    <wps:wsp>
                      <wps:cNvSpPr txBox="1"/>
                      <wps:spPr>
                        <a:xfrm>
                          <a:off x="0" y="0"/>
                          <a:ext cx="342900" cy="10001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p>
                            <w:pPr>
                              <w:rPr>
                                <w:rFonts w:hint="eastAsia" w:eastAsiaTheme="minorEastAsia"/>
                                <w:lang w:eastAsia="zh-CN"/>
                              </w:rPr>
                            </w:pPr>
                            <w:r>
                              <w:rPr>
                                <w:rFonts w:hint="eastAsia"/>
                                <w:lang w:eastAsia="zh-CN"/>
                              </w:rPr>
                              <w:t>烧毛</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99.55pt;margin-top:7.8pt;height:78.75pt;width:27pt;z-index:195644416;mso-width-relative:page;mso-height-relative:page;" fillcolor="#FFFFFF [3201]" filled="t" stroked="t" coordsize="21600,21600" o:gfxdata="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E/wSNQAAAAKAQAADwAAAAAAAAABACAAAAAiAAAA&#10;ZHJzL2Rvd25yZXYueG1sUEsBAhQAFAAAAAgAh07iQIjzHSREAgAAdwQAAA4AAAAAAAAAAQAgAAAA&#10;IwEAAGRycy9lMm9Eb2MueG1sUEsFBgAAAAAGAAYAWQEAANkFAAAAAA==&#10;">
                <v:fill on="t" focussize="0,0"/>
                <v:stroke weight="0.5pt" color="#000000 [3204]" joinstyle="round"/>
                <v:imagedata o:title=""/>
                <o:lock v:ext="edit" aspectratio="f"/>
                <v:textbox>
                  <w:txbxContent>
                    <w:p>
                      <w:pPr>
                        <w:rPr>
                          <w:rFonts w:hint="eastAsia"/>
                          <w:lang w:eastAsia="zh-CN"/>
                        </w:rPr>
                      </w:pPr>
                    </w:p>
                    <w:p>
                      <w:pPr>
                        <w:rPr>
                          <w:rFonts w:hint="eastAsia" w:eastAsiaTheme="minorEastAsia"/>
                          <w:lang w:eastAsia="zh-CN"/>
                        </w:rPr>
                      </w:pPr>
                      <w:r>
                        <w:rPr>
                          <w:rFonts w:hint="eastAsia"/>
                          <w:lang w:eastAsia="zh-CN"/>
                        </w:rPr>
                        <w:t>烧毛</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595482624" behindDoc="0" locked="0" layoutInCell="1" allowOverlap="1">
                <wp:simplePos x="0" y="0"/>
                <wp:positionH relativeFrom="column">
                  <wp:posOffset>730885</wp:posOffset>
                </wp:positionH>
                <wp:positionV relativeFrom="paragraph">
                  <wp:posOffset>80010</wp:posOffset>
                </wp:positionV>
                <wp:extent cx="305435" cy="1000125"/>
                <wp:effectExtent l="5080" t="4445" r="13335" b="5080"/>
                <wp:wrapNone/>
                <wp:docPr id="92" name="文本框 92"/>
                <wp:cNvGraphicFramePr/>
                <a:graphic xmlns:a="http://schemas.openxmlformats.org/drawingml/2006/main">
                  <a:graphicData uri="http://schemas.microsoft.com/office/word/2010/wordprocessingShape">
                    <wps:wsp>
                      <wps:cNvSpPr txBox="1"/>
                      <wps:spPr>
                        <a:xfrm>
                          <a:off x="0" y="0"/>
                          <a:ext cx="305435" cy="10001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p>
                            <w:pPr>
                              <w:rPr>
                                <w:rFonts w:hint="eastAsia" w:eastAsiaTheme="minorEastAsia"/>
                                <w:lang w:eastAsia="zh-CN"/>
                              </w:rPr>
                            </w:pPr>
                            <w:r>
                              <w:rPr>
                                <w:rFonts w:hint="eastAsia"/>
                                <w:lang w:eastAsia="zh-CN"/>
                              </w:rPr>
                              <w:t>退煮漂</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57.55pt;margin-top:6.3pt;height:78.75pt;width:24.05pt;z-index:595482624;mso-width-relative:page;mso-height-relative:page;" fillcolor="#FFFFFF [3201]" filled="t" stroked="t" coordsize="21600,21600" o:gfxdata="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8LhTXUAAAACgEAAA8AAAAAAAAAAQAgAAAAIgAA&#10;AGRycy9kb3ducmV2LnhtbFBLAQIUABQAAAAIAIdO4kBSZi3BRQIAAHcEAAAOAAAAAAAAAAEAIAAA&#10;ACMBAABkcnMvZTJvRG9jLnhtbFBLBQYAAAAABgAGAFkBAADaBQAAAAA=&#10;">
                <v:fill on="t" focussize="0,0"/>
                <v:stroke weight="0.5pt" color="#000000 [3204]" joinstyle="round"/>
                <v:imagedata o:title=""/>
                <o:lock v:ext="edit" aspectratio="f"/>
                <v:textbox>
                  <w:txbxContent>
                    <w:p>
                      <w:pPr>
                        <w:rPr>
                          <w:rFonts w:hint="eastAsia"/>
                          <w:lang w:eastAsia="zh-CN"/>
                        </w:rPr>
                      </w:pPr>
                    </w:p>
                    <w:p>
                      <w:pPr>
                        <w:rPr>
                          <w:rFonts w:hint="eastAsia" w:eastAsiaTheme="minorEastAsia"/>
                          <w:lang w:eastAsia="zh-CN"/>
                        </w:rPr>
                      </w:pPr>
                      <w:r>
                        <w:rPr>
                          <w:rFonts w:hint="eastAsia"/>
                          <w:lang w:eastAsia="zh-CN"/>
                        </w:rPr>
                        <w:t>退煮漂</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942884864" behindDoc="0" locked="0" layoutInCell="1" allowOverlap="1">
                <wp:simplePos x="0" y="0"/>
                <wp:positionH relativeFrom="column">
                  <wp:posOffset>207010</wp:posOffset>
                </wp:positionH>
                <wp:positionV relativeFrom="paragraph">
                  <wp:posOffset>41910</wp:posOffset>
                </wp:positionV>
                <wp:extent cx="295275" cy="1000125"/>
                <wp:effectExtent l="5080" t="4445" r="4445" b="5080"/>
                <wp:wrapNone/>
                <wp:docPr id="93" name="文本框 93"/>
                <wp:cNvGraphicFramePr/>
                <a:graphic xmlns:a="http://schemas.openxmlformats.org/drawingml/2006/main">
                  <a:graphicData uri="http://schemas.microsoft.com/office/word/2010/wordprocessingShape">
                    <wps:wsp>
                      <wps:cNvSpPr txBox="1"/>
                      <wps:spPr>
                        <a:xfrm>
                          <a:off x="1302385" y="2436495"/>
                          <a:ext cx="295275" cy="10001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eastAsia="zh-CN"/>
                              </w:rPr>
                              <w:t>胚</w:t>
                            </w:r>
                          </w:p>
                          <w:p>
                            <w:pPr>
                              <w:rPr>
                                <w:rFonts w:hint="eastAsia"/>
                                <w:lang w:eastAsia="zh-CN"/>
                              </w:rPr>
                            </w:pPr>
                            <w:r>
                              <w:rPr>
                                <w:rFonts w:hint="eastAsia"/>
                                <w:lang w:eastAsia="zh-CN"/>
                              </w:rPr>
                              <w:t>布</w:t>
                            </w:r>
                          </w:p>
                          <w:p>
                            <w:pPr>
                              <w:rPr>
                                <w:rFonts w:hint="eastAsia"/>
                                <w:lang w:eastAsia="zh-CN"/>
                              </w:rPr>
                            </w:pPr>
                            <w:r>
                              <w:rPr>
                                <w:rFonts w:hint="eastAsia"/>
                                <w:lang w:eastAsia="zh-CN"/>
                              </w:rPr>
                              <w:t>检</w:t>
                            </w:r>
                          </w:p>
                          <w:p>
                            <w:pPr>
                              <w:rPr>
                                <w:rFonts w:hint="eastAsia" w:eastAsiaTheme="minorEastAsia"/>
                                <w:lang w:eastAsia="zh-CN"/>
                              </w:rPr>
                            </w:pPr>
                            <w:r>
                              <w:rPr>
                                <w:rFonts w:hint="eastAsia"/>
                                <w:lang w:eastAsia="zh-CN"/>
                              </w:rPr>
                              <w:t>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6.3pt;margin-top:3.3pt;height:78.75pt;width:23.25pt;z-index:-1352082432;mso-width-relative:page;mso-height-relative:page;" fillcolor="#FFFFFF [3201]" filled="t" stroked="t" coordsize="21600,21600" o:gfxdata="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pQmpp0wAAAAcBAAAPAAAA&#10;AAAAAAEAIAAAACIAAABkcnMvZG93bnJldi54bWxQSwECFAAUAAAACACHTuJAiyODOVMCAACDBAAA&#10;DgAAAAAAAAABACAAAAAiAQAAZHJzL2Uyb0RvYy54bWxQSwUGAAAAAAYABgBZAQAA5wUAAAAA&#10;">
                <v:fill on="t" focussize="0,0"/>
                <v:stroke weight="0.5pt" color="#000000 [3204]" joinstyle="round"/>
                <v:imagedata o:title=""/>
                <o:lock v:ext="edit" aspectratio="f"/>
                <v:textbox>
                  <w:txbxContent>
                    <w:p>
                      <w:pPr>
                        <w:rPr>
                          <w:rFonts w:hint="eastAsia"/>
                          <w:lang w:eastAsia="zh-CN"/>
                        </w:rPr>
                      </w:pPr>
                      <w:r>
                        <w:rPr>
                          <w:rFonts w:hint="eastAsia"/>
                          <w:lang w:eastAsia="zh-CN"/>
                        </w:rPr>
                        <w:t>胚</w:t>
                      </w:r>
                    </w:p>
                    <w:p>
                      <w:pPr>
                        <w:rPr>
                          <w:rFonts w:hint="eastAsia"/>
                          <w:lang w:eastAsia="zh-CN"/>
                        </w:rPr>
                      </w:pPr>
                      <w:r>
                        <w:rPr>
                          <w:rFonts w:hint="eastAsia"/>
                          <w:lang w:eastAsia="zh-CN"/>
                        </w:rPr>
                        <w:t>布</w:t>
                      </w:r>
                    </w:p>
                    <w:p>
                      <w:pPr>
                        <w:rPr>
                          <w:rFonts w:hint="eastAsia"/>
                          <w:lang w:eastAsia="zh-CN"/>
                        </w:rPr>
                      </w:pPr>
                      <w:r>
                        <w:rPr>
                          <w:rFonts w:hint="eastAsia"/>
                          <w:lang w:eastAsia="zh-CN"/>
                        </w:rPr>
                        <w:t>检</w:t>
                      </w:r>
                    </w:p>
                    <w:p>
                      <w:pPr>
                        <w:rPr>
                          <w:rFonts w:hint="eastAsia" w:eastAsiaTheme="minorEastAsia"/>
                          <w:lang w:eastAsia="zh-CN"/>
                        </w:rPr>
                      </w:pPr>
                      <w:r>
                        <w:rPr>
                          <w:rFonts w:hint="eastAsia"/>
                          <w:lang w:eastAsia="zh-CN"/>
                        </w:rPr>
                        <w:t>验</w:t>
                      </w:r>
                    </w:p>
                  </w:txbxContent>
                </v:textbox>
              </v:shape>
            </w:pict>
          </mc:Fallback>
        </mc:AlternateContent>
      </w:r>
    </w:p>
    <w:p>
      <w:pPr>
        <w:spacing w:line="520" w:lineRule="exact"/>
        <w:rPr>
          <w:rFonts w:hint="eastAsia"/>
          <w:color w:val="000000" w:themeColor="text1"/>
          <w:sz w:val="24"/>
          <w:lang w:val="pt-BR"/>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1941528576" behindDoc="0" locked="0" layoutInCell="1" allowOverlap="1">
                <wp:simplePos x="0" y="0"/>
                <wp:positionH relativeFrom="column">
                  <wp:posOffset>4426585</wp:posOffset>
                </wp:positionH>
                <wp:positionV relativeFrom="paragraph">
                  <wp:posOffset>316230</wp:posOffset>
                </wp:positionV>
                <wp:extent cx="200025" cy="635"/>
                <wp:effectExtent l="0" t="48895" r="9525" b="64770"/>
                <wp:wrapNone/>
                <wp:docPr id="111" name="直接箭头连接符 111"/>
                <wp:cNvGraphicFramePr/>
                <a:graphic xmlns:a="http://schemas.openxmlformats.org/drawingml/2006/main">
                  <a:graphicData uri="http://schemas.microsoft.com/office/word/2010/wordprocessingShape">
                    <wps:wsp>
                      <wps:cNvCnPr/>
                      <wps:spPr>
                        <a:xfrm flipV="1">
                          <a:off x="0" y="0"/>
                          <a:ext cx="200025"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348.55pt;margin-top:24.9pt;height:0.05pt;width:15.75pt;z-index:1941528576;mso-width-relative:page;mso-height-relative:page;" filled="f" stroked="t" coordsize="21600,21600" o:gfxdata="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47ZKLtgAAAAJAQAADwAAAAAAAAABACAAAAAiAAAAZHJzL2Rvd25yZXYueG1s&#10;UEsBAhQAFAAAAAgAh07iQEU2huD4AQAAsQMAAA4AAAAAAAAAAQAgAAAAJwEAAGRycy9lMm9Eb2Mu&#10;eG1sUEsFBgAAAAAGAAYAWQEAAJEFAAAAAA==&#10;">
                <v:fill on="f" focussize="0,0"/>
                <v:stroke weight="0.5pt" color="#000000 [3200]" miterlimit="8" joinstyle="miter" endarrow="open"/>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1941528576" behindDoc="0" locked="0" layoutInCell="1" allowOverlap="1">
                <wp:simplePos x="0" y="0"/>
                <wp:positionH relativeFrom="column">
                  <wp:posOffset>3902710</wp:posOffset>
                </wp:positionH>
                <wp:positionV relativeFrom="paragraph">
                  <wp:posOffset>306705</wp:posOffset>
                </wp:positionV>
                <wp:extent cx="200025" cy="635"/>
                <wp:effectExtent l="0" t="48895" r="9525" b="64770"/>
                <wp:wrapNone/>
                <wp:docPr id="114" name="直接箭头连接符 114"/>
                <wp:cNvGraphicFramePr/>
                <a:graphic xmlns:a="http://schemas.openxmlformats.org/drawingml/2006/main">
                  <a:graphicData uri="http://schemas.microsoft.com/office/word/2010/wordprocessingShape">
                    <wps:wsp>
                      <wps:cNvCnPr/>
                      <wps:spPr>
                        <a:xfrm flipV="1">
                          <a:off x="0" y="0"/>
                          <a:ext cx="200025"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307.3pt;margin-top:24.15pt;height:0.05pt;width:15.75pt;z-index:1941528576;mso-width-relative:page;mso-height-relative:page;" filled="f" stroked="t" coordsize="21600,21600" o:gfxdata="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RVTMPtgAAAAJAQAADwAAAAAAAAABACAAAAAiAAAAZHJzL2Rvd25yZXYueG1s&#10;UEsBAhQAFAAAAAgAh07iQJCBE7H4AQAAsQMAAA4AAAAAAAAAAQAgAAAAJwEAAGRycy9lMm9Eb2Mu&#10;eG1sUEsFBgAAAAAGAAYAWQEAAJEFAAAAAA==&#10;">
                <v:fill on="f" focussize="0,0"/>
                <v:stroke weight="0.5pt" color="#000000 [3200]" miterlimit="8" joinstyle="miter" endarrow="open"/>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1941528576" behindDoc="0" locked="0" layoutInCell="1" allowOverlap="1">
                <wp:simplePos x="0" y="0"/>
                <wp:positionH relativeFrom="column">
                  <wp:posOffset>3359785</wp:posOffset>
                </wp:positionH>
                <wp:positionV relativeFrom="paragraph">
                  <wp:posOffset>287655</wp:posOffset>
                </wp:positionV>
                <wp:extent cx="200025" cy="635"/>
                <wp:effectExtent l="0" t="48895" r="9525" b="64770"/>
                <wp:wrapNone/>
                <wp:docPr id="112" name="直接箭头连接符 112"/>
                <wp:cNvGraphicFramePr/>
                <a:graphic xmlns:a="http://schemas.openxmlformats.org/drawingml/2006/main">
                  <a:graphicData uri="http://schemas.microsoft.com/office/word/2010/wordprocessingShape">
                    <wps:wsp>
                      <wps:cNvCnPr/>
                      <wps:spPr>
                        <a:xfrm flipV="1">
                          <a:off x="0" y="0"/>
                          <a:ext cx="200025"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64.55pt;margin-top:22.65pt;height:0.05pt;width:15.75pt;z-index:1941528576;mso-width-relative:page;mso-height-relative:page;" filled="f" stroked="t" coordsize="21600,21600" o:gfxdata="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Kr7V7ZAAAACQEAAA8AAAAAAAAAAQAgAAAAIgAAAGRycy9kb3ducmV2Lnht&#10;bFBLAQIUABQAAAAIAIdO4kD2pArQ+AEAALEDAAAOAAAAAAAAAAEAIAAAACgBAABkcnMvZTJvRG9j&#10;LnhtbFBLBQYAAAAABgAGAFkBAACSBQAAAAA=&#10;">
                <v:fill on="f" focussize="0,0"/>
                <v:stroke weight="0.5pt" color="#000000 [3200]" miterlimit="8" joinstyle="miter" endarrow="open"/>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887897088" behindDoc="0" locked="0" layoutInCell="1" allowOverlap="1">
                <wp:simplePos x="0" y="0"/>
                <wp:positionH relativeFrom="column">
                  <wp:posOffset>2788285</wp:posOffset>
                </wp:positionH>
                <wp:positionV relativeFrom="paragraph">
                  <wp:posOffset>268605</wp:posOffset>
                </wp:positionV>
                <wp:extent cx="200025" cy="635"/>
                <wp:effectExtent l="0" t="48895" r="9525" b="64770"/>
                <wp:wrapNone/>
                <wp:docPr id="105" name="直接箭头连接符 105"/>
                <wp:cNvGraphicFramePr/>
                <a:graphic xmlns:a="http://schemas.openxmlformats.org/drawingml/2006/main">
                  <a:graphicData uri="http://schemas.microsoft.com/office/word/2010/wordprocessingShape">
                    <wps:wsp>
                      <wps:cNvCnPr/>
                      <wps:spPr>
                        <a:xfrm flipV="1">
                          <a:off x="0" y="0"/>
                          <a:ext cx="200025"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19.55pt;margin-top:21.15pt;height:0.05pt;width:15.75pt;z-index:887897088;mso-width-relative:page;mso-height-relative:page;" filled="f" stroked="t" coordsize="21600,21600" o:gfxdata="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UzkzC2AAAAAkBAAAPAAAAAAAAAAEAIAAAACIAAABkcnMvZG93bnJldi54bWxQ&#10;SwECFAAUAAAACACHTuJAotdwJvcBAACxAwAADgAAAAAAAAABACAAAAAnAQAAZHJzL2Uyb0RvYy54&#10;bWxQSwUGAAAAAAYABgBZAQAAkAUAAAAA&#10;">
                <v:fill on="f" focussize="0,0"/>
                <v:stroke weight="0.5pt" color="#000000 [3200]" miterlimit="8" joinstyle="miter" endarrow="open"/>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1941528576" behindDoc="0" locked="0" layoutInCell="1" allowOverlap="1">
                <wp:simplePos x="0" y="0"/>
                <wp:positionH relativeFrom="column">
                  <wp:posOffset>2197735</wp:posOffset>
                </wp:positionH>
                <wp:positionV relativeFrom="paragraph">
                  <wp:posOffset>268605</wp:posOffset>
                </wp:positionV>
                <wp:extent cx="200025" cy="635"/>
                <wp:effectExtent l="0" t="48895" r="9525" b="64770"/>
                <wp:wrapNone/>
                <wp:docPr id="110" name="直接箭头连接符 110"/>
                <wp:cNvGraphicFramePr/>
                <a:graphic xmlns:a="http://schemas.openxmlformats.org/drawingml/2006/main">
                  <a:graphicData uri="http://schemas.microsoft.com/office/word/2010/wordprocessingShape">
                    <wps:wsp>
                      <wps:cNvCnPr/>
                      <wps:spPr>
                        <a:xfrm flipV="1">
                          <a:off x="0" y="0"/>
                          <a:ext cx="200025"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73.05pt;margin-top:21.15pt;height:0.05pt;width:15.75pt;z-index:1941528576;mso-width-relative:page;mso-height-relative:page;" filled="f" stroked="t" coordsize="21600,21600" o:gfxdata="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84pLS2AAAAAkBAAAPAAAAAAAAAAEAIAAAACIAAABkcnMvZG93bnJldi54bWxQ&#10;SwECFAAUAAAACACHTuJA60UtRvcBAACxAwAADgAAAAAAAAABACAAAAAnAQAAZHJzL2Uyb0RvYy54&#10;bWxQSwUGAAAAAAYABgBZAQAAkAUAAAAA&#10;">
                <v:fill on="f" focussize="0,0"/>
                <v:stroke weight="0.5pt" color="#000000 [3200]" miterlimit="8" joinstyle="miter" endarrow="open"/>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1941528576" behindDoc="0" locked="0" layoutInCell="1" allowOverlap="1">
                <wp:simplePos x="0" y="0"/>
                <wp:positionH relativeFrom="column">
                  <wp:posOffset>1616710</wp:posOffset>
                </wp:positionH>
                <wp:positionV relativeFrom="paragraph">
                  <wp:posOffset>240030</wp:posOffset>
                </wp:positionV>
                <wp:extent cx="200025" cy="635"/>
                <wp:effectExtent l="0" t="48895" r="9525" b="64770"/>
                <wp:wrapNone/>
                <wp:docPr id="109" name="直接箭头连接符 109"/>
                <wp:cNvGraphicFramePr/>
                <a:graphic xmlns:a="http://schemas.openxmlformats.org/drawingml/2006/main">
                  <a:graphicData uri="http://schemas.microsoft.com/office/word/2010/wordprocessingShape">
                    <wps:wsp>
                      <wps:cNvCnPr/>
                      <wps:spPr>
                        <a:xfrm flipV="1">
                          <a:off x="0" y="0"/>
                          <a:ext cx="200025"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27.3pt;margin-top:18.9pt;height:0.05pt;width:15.75pt;z-index:1941528576;mso-width-relative:page;mso-height-relative:page;" filled="f" stroked="t" coordsize="21600,21600" o:gfxdata="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Wp4KTZAAAACQEAAA8AAAAAAAAAAQAgAAAAIgAAAGRycy9kb3ducmV2Lnht&#10;bFBLAQIUABQAAAAIAIdO4kBunULk+AEAALEDAAAOAAAAAAAAAAEAIAAAACgBAABkcnMvZTJvRG9j&#10;LnhtbFBLBQYAAAAABgAGAFkBAACSBQAAAAA=&#10;">
                <v:fill on="f" focussize="0,0"/>
                <v:stroke weight="0.5pt" color="#000000 [3200]" miterlimit="8" joinstyle="miter" endarrow="open"/>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1941528576" behindDoc="0" locked="0" layoutInCell="1" allowOverlap="1">
                <wp:simplePos x="0" y="0"/>
                <wp:positionH relativeFrom="column">
                  <wp:posOffset>1054735</wp:posOffset>
                </wp:positionH>
                <wp:positionV relativeFrom="paragraph">
                  <wp:posOffset>230505</wp:posOffset>
                </wp:positionV>
                <wp:extent cx="200025" cy="635"/>
                <wp:effectExtent l="0" t="48895" r="9525" b="64770"/>
                <wp:wrapNone/>
                <wp:docPr id="108" name="直接箭头连接符 108"/>
                <wp:cNvGraphicFramePr/>
                <a:graphic xmlns:a="http://schemas.openxmlformats.org/drawingml/2006/main">
                  <a:graphicData uri="http://schemas.microsoft.com/office/word/2010/wordprocessingShape">
                    <wps:wsp>
                      <wps:cNvCnPr/>
                      <wps:spPr>
                        <a:xfrm flipV="1">
                          <a:off x="0" y="0"/>
                          <a:ext cx="200025"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83.05pt;margin-top:18.15pt;height:0.05pt;width:15.75pt;z-index:1941528576;mso-width-relative:page;mso-height-relative:page;" filled="f" stroked="t" coordsize="21600,21600" o:gfxdata="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KdaO59YAAAAJAQAADwAAAAAAAAABACAAAAAiAAAAZHJzL2Rvd25yZXYueG1sUEsB&#10;AhQAFAAAAAgAh07iQMDu6UL3AQAAsQMAAA4AAAAAAAAAAQAgAAAAJQEAAGRycy9lMm9Eb2MueG1s&#10;UEsFBgAAAAAGAAYAWQEAAI4FAAAAAA==&#10;">
                <v:fill on="f" focussize="0,0"/>
                <v:stroke weight="0.5pt" color="#000000 [3200]" miterlimit="8" joinstyle="miter" endarrow="open"/>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1941528576" behindDoc="0" locked="0" layoutInCell="1" allowOverlap="1">
                <wp:simplePos x="0" y="0"/>
                <wp:positionH relativeFrom="column">
                  <wp:posOffset>511810</wp:posOffset>
                </wp:positionH>
                <wp:positionV relativeFrom="paragraph">
                  <wp:posOffset>201930</wp:posOffset>
                </wp:positionV>
                <wp:extent cx="200025" cy="635"/>
                <wp:effectExtent l="0" t="48895" r="9525" b="64770"/>
                <wp:wrapNone/>
                <wp:docPr id="107" name="直接箭头连接符 107"/>
                <wp:cNvGraphicFramePr/>
                <a:graphic xmlns:a="http://schemas.openxmlformats.org/drawingml/2006/main">
                  <a:graphicData uri="http://schemas.microsoft.com/office/word/2010/wordprocessingShape">
                    <wps:wsp>
                      <wps:cNvCnPr/>
                      <wps:spPr>
                        <a:xfrm flipV="1">
                          <a:off x="0" y="0"/>
                          <a:ext cx="200025"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40.3pt;margin-top:15.9pt;height:0.05pt;width:15.75pt;z-index:1941528576;mso-width-relative:page;mso-height-relative:page;" filled="f" stroked="t" coordsize="21600,21600" o:gfxdata="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v062nWAAAACAEAAA8AAAAAAAAAAQAgAAAAIgAAAGRycy9kb3ducmV2LnhtbFBL&#10;AQIUABQAAAAIAIdO4kC/Nlew+AEAALEDAAAOAAAAAAAAAAEAIAAAACUBAABkcnMvZTJvRG9jLnht&#10;bFBLBQYAAAAABgAGAFkBAACPBQAAAAA=&#10;">
                <v:fill on="f" focussize="0,0"/>
                <v:stroke weight="0.5pt" color="#000000 [3200]" miterlimit="8" joinstyle="miter" endarrow="open"/>
                <v:imagedata o:title=""/>
                <o:lock v:ext="edit" aspectratio="f"/>
              </v:shape>
            </w:pict>
          </mc:Fallback>
        </mc:AlternateContent>
      </w:r>
    </w:p>
    <w:p>
      <w:pPr>
        <w:spacing w:line="520" w:lineRule="exact"/>
        <w:rPr>
          <w:rFonts w:hint="eastAsia"/>
          <w:color w:val="000000" w:themeColor="text1"/>
          <w:sz w:val="24"/>
          <w:lang w:val="pt-BR"/>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1941528576" behindDoc="0" locked="0" layoutInCell="1" allowOverlap="1">
                <wp:simplePos x="0" y="0"/>
                <wp:positionH relativeFrom="column">
                  <wp:posOffset>4950460</wp:posOffset>
                </wp:positionH>
                <wp:positionV relativeFrom="paragraph">
                  <wp:posOffset>14605</wp:posOffset>
                </wp:positionV>
                <wp:extent cx="200025" cy="635"/>
                <wp:effectExtent l="0" t="48895" r="9525" b="64770"/>
                <wp:wrapNone/>
                <wp:docPr id="113" name="直接箭头连接符 113"/>
                <wp:cNvGraphicFramePr/>
                <a:graphic xmlns:a="http://schemas.openxmlformats.org/drawingml/2006/main">
                  <a:graphicData uri="http://schemas.microsoft.com/office/word/2010/wordprocessingShape">
                    <wps:wsp>
                      <wps:cNvCnPr/>
                      <wps:spPr>
                        <a:xfrm flipV="1">
                          <a:off x="0" y="0"/>
                          <a:ext cx="200025"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389.8pt;margin-top:1.15pt;height:0.05pt;width:15.75pt;z-index:1941528576;mso-width-relative:page;mso-height-relative:page;" filled="f" stroked="t" coordsize="21600,21600" o:gfxdata="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RGpm/WAAAABwEAAA8AAAAAAAAAAQAgAAAAIgAAAGRycy9kb3ducmV2LnhtbFBL&#10;AQIUABQAAAAIAIdO4kBY16F2+AEAALEDAAAOAAAAAAAAAAEAIAAAACUBAABkcnMvZTJvRG9jLnht&#10;bFBLBQYAAAAABgAGAFkBAACPBQAAAAA=&#10;">
                <v:fill on="f" focussize="0,0"/>
                <v:stroke weight="0.5pt" color="#000000 [3200]" miterlimit="8" joinstyle="miter" endarrow="open"/>
                <v:imagedata o:title=""/>
                <o:lock v:ext="edit" aspectratio="f"/>
              </v:shape>
            </w:pict>
          </mc:Fallback>
        </mc:AlternateContent>
      </w:r>
    </w:p>
    <w:p>
      <w:pPr>
        <w:spacing w:line="520" w:lineRule="exact"/>
        <w:rPr>
          <w:rFonts w:hint="eastAsia"/>
          <w:color w:val="000000" w:themeColor="text1"/>
          <w:sz w:val="24"/>
          <w:lang w:val="pt-BR"/>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3829121024" behindDoc="0" locked="0" layoutInCell="1" allowOverlap="1">
                <wp:simplePos x="0" y="0"/>
                <wp:positionH relativeFrom="column">
                  <wp:posOffset>4655185</wp:posOffset>
                </wp:positionH>
                <wp:positionV relativeFrom="paragraph">
                  <wp:posOffset>232410</wp:posOffset>
                </wp:positionV>
                <wp:extent cx="0" cy="604520"/>
                <wp:effectExtent l="48895" t="0" r="65405" b="5080"/>
                <wp:wrapNone/>
                <wp:docPr id="120" name="直接箭头连接符 120"/>
                <wp:cNvGraphicFramePr/>
                <a:graphic xmlns:a="http://schemas.openxmlformats.org/drawingml/2006/main">
                  <a:graphicData uri="http://schemas.microsoft.com/office/word/2010/wordprocessingShape">
                    <wps:wsp>
                      <wps:cNvCnPr/>
                      <wps:spPr>
                        <a:xfrm>
                          <a:off x="0" y="0"/>
                          <a:ext cx="0" cy="6045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66.55pt;margin-top:18.3pt;height:47.6pt;width:0pt;z-index:-465846272;mso-width-relative:page;mso-height-relative:page;" filled="f" stroked="t" coordsize="21600,21600" o:gfxdata="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dni9/YAAAACgEAAA8AAAAAAAAAAQAgAAAAIgAAAGRycy9kb3ducmV2LnhtbFBLAQIUABQA&#10;AAAIAIdO4kAHuBdE8AEAAKUDAAAOAAAAAAAAAAEAIAAAACcBAABkcnMvZTJvRG9jLnhtbFBLBQYA&#10;AAAABgAGAFkBAACJBQAAAAA=&#10;">
                <v:fill on="f" focussize="0,0"/>
                <v:stroke weight="0.5pt" color="#000000 [3200]" miterlimit="8" joinstyle="miter" endarrow="open"/>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775489536" behindDoc="0" locked="0" layoutInCell="1" allowOverlap="1">
                <wp:simplePos x="0" y="0"/>
                <wp:positionH relativeFrom="column">
                  <wp:posOffset>4893310</wp:posOffset>
                </wp:positionH>
                <wp:positionV relativeFrom="paragraph">
                  <wp:posOffset>232410</wp:posOffset>
                </wp:positionV>
                <wp:extent cx="0" cy="257810"/>
                <wp:effectExtent l="48895" t="0" r="65405" b="8890"/>
                <wp:wrapNone/>
                <wp:docPr id="119" name="直接箭头连接符 119"/>
                <wp:cNvGraphicFramePr/>
                <a:graphic xmlns:a="http://schemas.openxmlformats.org/drawingml/2006/main">
                  <a:graphicData uri="http://schemas.microsoft.com/office/word/2010/wordprocessingShape">
                    <wps:wsp>
                      <wps:cNvCnPr/>
                      <wps:spPr>
                        <a:xfrm>
                          <a:off x="0" y="0"/>
                          <a:ext cx="0" cy="2578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85.3pt;margin-top:18.3pt;height:20.3pt;width:0pt;z-index:-1519477760;mso-width-relative:page;mso-height-relative:page;" filled="f" stroked="t" coordsize="21600,21600" o:gfxdata="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c7y0XWAAAACQEAAA8AAAAAAAAAAQAgAAAAIgAAAGRycy9kb3ducmV2LnhtbFBLAQIUABQA&#10;AAAIAIdO4kABVT0M8gEAAKUDAAAOAAAAAAAAAAEAIAAAACUBAABkcnMvZTJvRG9jLnhtbFBLBQYA&#10;AAAABgAGAFkBAACJBQAAAAA=&#10;">
                <v:fill on="f" focussize="0,0"/>
                <v:stroke weight="0.5pt" color="#000000 [3200]" miterlimit="8" joinstyle="miter" endarrow="open"/>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332371968" behindDoc="0" locked="0" layoutInCell="1" allowOverlap="1">
                <wp:simplePos x="0" y="0"/>
                <wp:positionH relativeFrom="column">
                  <wp:posOffset>2607310</wp:posOffset>
                </wp:positionH>
                <wp:positionV relativeFrom="paragraph">
                  <wp:posOffset>127635</wp:posOffset>
                </wp:positionV>
                <wp:extent cx="0" cy="257810"/>
                <wp:effectExtent l="48895" t="0" r="65405" b="8890"/>
                <wp:wrapNone/>
                <wp:docPr id="115" name="直接箭头连接符 115"/>
                <wp:cNvGraphicFramePr/>
                <a:graphic xmlns:a="http://schemas.openxmlformats.org/drawingml/2006/main">
                  <a:graphicData uri="http://schemas.microsoft.com/office/word/2010/wordprocessingShape">
                    <wps:wsp>
                      <wps:cNvCnPr/>
                      <wps:spPr>
                        <a:xfrm>
                          <a:off x="0" y="0"/>
                          <a:ext cx="0" cy="2578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5.3pt;margin-top:10.05pt;height:20.3pt;width:0pt;z-index:-1962595328;mso-width-relative:page;mso-height-relative:page;" filled="f" stroked="t" coordsize="21600,21600" o:gfxdata="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hKrV1wAAAAkBAAAPAAAAAAAAAAEAIAAAACIAAABkcnMvZG93bnJldi54bWxQSwECFAAU&#10;AAAACACHTuJAUGxwEfIBAAClAwAADgAAAAAAAAABACAAAAAmAQAAZHJzL2Uyb0RvYy54bWxQSwUG&#10;AAAAAAYABgBZAQAAigUAAAAA&#10;">
                <v:fill on="f" focussize="0,0"/>
                <v:stroke weight="0.5pt" color="#000000 [3200]" miterlimit="8" joinstyle="miter" endarrow="open"/>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1845578752" behindDoc="0" locked="0" layoutInCell="1" allowOverlap="1">
                <wp:simplePos x="0" y="0"/>
                <wp:positionH relativeFrom="column">
                  <wp:posOffset>1445260</wp:posOffset>
                </wp:positionH>
                <wp:positionV relativeFrom="paragraph">
                  <wp:posOffset>127635</wp:posOffset>
                </wp:positionV>
                <wp:extent cx="0" cy="257810"/>
                <wp:effectExtent l="48895" t="0" r="65405" b="8890"/>
                <wp:wrapNone/>
                <wp:docPr id="102" name="直接箭头连接符 102"/>
                <wp:cNvGraphicFramePr/>
                <a:graphic xmlns:a="http://schemas.openxmlformats.org/drawingml/2006/main">
                  <a:graphicData uri="http://schemas.microsoft.com/office/word/2010/wordprocessingShape">
                    <wps:wsp>
                      <wps:cNvCnPr/>
                      <wps:spPr>
                        <a:xfrm>
                          <a:off x="0" y="0"/>
                          <a:ext cx="0" cy="2578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13.8pt;margin-top:10.05pt;height:20.3pt;width:0pt;z-index:1845578752;mso-width-relative:page;mso-height-relative:page;" filled="f" stroked="t" coordsize="21600,21600" o:gfxdata="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0S1A3WAAAACQEAAA8AAAAAAAAAAQAgAAAAIgAAAGRycy9kb3ducmV2LnhtbFBLAQIUABQA&#10;AAAIAIdO4kA5DOwf8gEAAKUDAAAOAAAAAAAAAAEAIAAAACUBAABkcnMvZTJvRG9jLnhtbFBLBQYA&#10;AAAABgAGAFkBAACJBQAAAAA=&#10;">
                <v:fill on="f" focussize="0,0"/>
                <v:stroke weight="0.5pt" color="#000000 [3200]" miterlimit="8" joinstyle="miter" endarrow="open"/>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128998400" behindDoc="0" locked="0" layoutInCell="1" allowOverlap="1">
                <wp:simplePos x="0" y="0"/>
                <wp:positionH relativeFrom="column">
                  <wp:posOffset>902335</wp:posOffset>
                </wp:positionH>
                <wp:positionV relativeFrom="paragraph">
                  <wp:posOffset>99060</wp:posOffset>
                </wp:positionV>
                <wp:extent cx="0" cy="257810"/>
                <wp:effectExtent l="48895" t="0" r="65405" b="8890"/>
                <wp:wrapNone/>
                <wp:docPr id="103" name="直接箭头连接符 103"/>
                <wp:cNvGraphicFramePr/>
                <a:graphic xmlns:a="http://schemas.openxmlformats.org/drawingml/2006/main">
                  <a:graphicData uri="http://schemas.microsoft.com/office/word/2010/wordprocessingShape">
                    <wps:wsp>
                      <wps:cNvCnPr/>
                      <wps:spPr>
                        <a:xfrm>
                          <a:off x="0" y="0"/>
                          <a:ext cx="0" cy="2578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1.05pt;margin-top:7.8pt;height:20.3pt;width:0pt;z-index:2128998400;mso-width-relative:page;mso-height-relative:page;" filled="f" stroked="t" coordsize="21600,21600" o:gfxdata="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kMCXF1wAAAAkBAAAPAAAAAAAAAAEAIAAAACIAAABkcnMvZG93bnJldi54bWxQSwECFAAU&#10;AAAACACHTuJAhfaWMPIBAAClAwAADgAAAAAAAAABACAAAAAmAQAAZHJzL2Uyb0RvYy54bWxQSwUG&#10;AAAAAAYABgBZAQAAigUAAAAA&#10;">
                <v:fill on="f" focussize="0,0"/>
                <v:stroke weight="0.5pt" color="#000000 [3200]" miterlimit="8" joinstyle="miter" endarrow="open"/>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1278740480" behindDoc="0" locked="0" layoutInCell="1" allowOverlap="1">
                <wp:simplePos x="0" y="0"/>
                <wp:positionH relativeFrom="column">
                  <wp:posOffset>3178810</wp:posOffset>
                </wp:positionH>
                <wp:positionV relativeFrom="paragraph">
                  <wp:posOffset>137160</wp:posOffset>
                </wp:positionV>
                <wp:extent cx="0" cy="257810"/>
                <wp:effectExtent l="48895" t="0" r="65405" b="8890"/>
                <wp:wrapNone/>
                <wp:docPr id="104" name="直接箭头连接符 104"/>
                <wp:cNvGraphicFramePr/>
                <a:graphic xmlns:a="http://schemas.openxmlformats.org/drawingml/2006/main">
                  <a:graphicData uri="http://schemas.microsoft.com/office/word/2010/wordprocessingShape">
                    <wps:wsp>
                      <wps:cNvCnPr>
                        <a:stCxn id="87" idx="2"/>
                      </wps:cNvCnPr>
                      <wps:spPr>
                        <a:xfrm>
                          <a:off x="4988560" y="3608070"/>
                          <a:ext cx="0" cy="2578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50.3pt;margin-top:10.8pt;height:20.3pt;width:0pt;z-index:1278740480;mso-width-relative:page;mso-height-relative:page;" filled="f" stroked="t" coordsize="21600,21600" o:gfxdata="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5OF5tNYAAAAJAQAADwAAAAAAAAAB&#10;ACAAAAAiAAAAZHJzL2Rvd25yZXYueG1sUEsBAhQAFAAAAAgAh07iQNlQkX0SAgAA2AMAAA4AAAAA&#10;AAAAAQAgAAAAJQEAAGRycy9lMm9Eb2MueG1sUEsFBgAAAAAGAAYAWQEAAKkFAAAAAA==&#10;">
                <v:fill on="f" focussize="0,0"/>
                <v:stroke weight="0.5pt" color="#000000 [3200]" miterlimit="8" joinstyle="miter" endarrow="open"/>
                <v:imagedata o:title=""/>
                <o:lock v:ext="edit" aspectratio="f"/>
              </v:shape>
            </w:pict>
          </mc:Fallback>
        </mc:AlternateContent>
      </w:r>
    </w:p>
    <w:p>
      <w:pPr>
        <w:spacing w:line="360" w:lineRule="auto"/>
        <w:rPr>
          <w:rFonts w:hint="eastAsia"/>
          <w:color w:val="000000" w:themeColor="text1"/>
          <w:sz w:val="24"/>
          <w:szCs w:val="24"/>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840275968" behindDoc="0" locked="0" layoutInCell="1" allowOverlap="1">
                <wp:simplePos x="0" y="0"/>
                <wp:positionH relativeFrom="column">
                  <wp:posOffset>4702810</wp:posOffset>
                </wp:positionH>
                <wp:positionV relativeFrom="paragraph">
                  <wp:posOffset>160655</wp:posOffset>
                </wp:positionV>
                <wp:extent cx="504825" cy="304800"/>
                <wp:effectExtent l="4445" t="4445" r="5080" b="14605"/>
                <wp:wrapNone/>
                <wp:docPr id="135" name="文本框 135"/>
                <wp:cNvGraphicFramePr/>
                <a:graphic xmlns:a="http://schemas.openxmlformats.org/drawingml/2006/main">
                  <a:graphicData uri="http://schemas.microsoft.com/office/word/2010/wordprocessingShape">
                    <wps:wsp>
                      <wps:cNvSpPr txBox="1"/>
                      <wps:spPr>
                        <a:xfrm>
                          <a:off x="0" y="0"/>
                          <a:ext cx="504825"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废水</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70.3pt;margin-top:12.65pt;height:24pt;width:39.75pt;z-index:840275968;mso-width-relative:page;mso-height-relative:page;" fillcolor="#FFFFFF [3201]" filled="t" stroked="t" coordsize="21600,21600" o:gfxdata="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vmp2e9YAAAAJAQAADwAAAAAAAAABACAAAAAi&#10;AAAAZHJzL2Rvd25yZXYueG1sUEsBAhQAFAAAAAgAh07iQAXyRgRFAgAAeAQAAA4AAAAAAAAAAQAg&#10;AAAAJQEAAGRycy9lMm9Eb2MueG1sUEsFBgAAAAAGAAYAWQEAANwFAAAAAA==&#10;">
                <v:fill on="t" focussize="0,0"/>
                <v:stroke weight="0.5pt" color="#000000 [3204]" joinstyle="round"/>
                <v:imagedata o:title=""/>
                <o:lock v:ext="edit" aspectratio="f"/>
                <v:textbox>
                  <w:txbxContent>
                    <w:p>
                      <w:pPr>
                        <w:rPr>
                          <w:rFonts w:hint="eastAsia" w:eastAsiaTheme="minorEastAsia"/>
                          <w:lang w:eastAsia="zh-CN"/>
                        </w:rPr>
                      </w:pPr>
                      <w:r>
                        <w:rPr>
                          <w:rFonts w:hint="eastAsia"/>
                          <w:lang w:eastAsia="zh-CN"/>
                        </w:rPr>
                        <w:t>废水</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3434727424" behindDoc="0" locked="0" layoutInCell="1" allowOverlap="1">
                <wp:simplePos x="0" y="0"/>
                <wp:positionH relativeFrom="column">
                  <wp:posOffset>2950210</wp:posOffset>
                </wp:positionH>
                <wp:positionV relativeFrom="paragraph">
                  <wp:posOffset>74930</wp:posOffset>
                </wp:positionV>
                <wp:extent cx="504825" cy="304800"/>
                <wp:effectExtent l="4445" t="4445" r="5080" b="14605"/>
                <wp:wrapNone/>
                <wp:docPr id="134" name="文本框 134"/>
                <wp:cNvGraphicFramePr/>
                <a:graphic xmlns:a="http://schemas.openxmlformats.org/drawingml/2006/main">
                  <a:graphicData uri="http://schemas.microsoft.com/office/word/2010/wordprocessingShape">
                    <wps:wsp>
                      <wps:cNvSpPr txBox="1"/>
                      <wps:spPr>
                        <a:xfrm>
                          <a:off x="0" y="0"/>
                          <a:ext cx="504825"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废水</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32.3pt;margin-top:5.9pt;height:24pt;width:39.75pt;z-index:-860239872;mso-width-relative:page;mso-height-relative:page;" fillcolor="#FFFFFF [3201]" filled="t" stroked="t" coordsize="21600,21600" o:gfxdata="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ZxhbkNYAAAAJAQAADwAAAAAAAAABACAAAAAi&#10;AAAAZHJzL2Rvd25yZXYueG1sUEsBAhQAFAAAAAgAh07iQOONDvhFAgAAeAQAAA4AAAAAAAAAAQAg&#10;AAAAJQEAAGRycy9lMm9Eb2MueG1sUEsFBgAAAAAGAAYAWQEAANwFAAAAAA==&#10;">
                <v:fill on="t" focussize="0,0"/>
                <v:stroke weight="0.5pt" color="#000000 [3204]" joinstyle="round"/>
                <v:imagedata o:title=""/>
                <o:lock v:ext="edit" aspectratio="f"/>
                <v:textbox>
                  <w:txbxContent>
                    <w:p>
                      <w:pPr>
                        <w:rPr>
                          <w:rFonts w:hint="eastAsia" w:eastAsiaTheme="minorEastAsia"/>
                          <w:lang w:eastAsia="zh-CN"/>
                        </w:rPr>
                      </w:pPr>
                      <w:r>
                        <w:rPr>
                          <w:rFonts w:hint="eastAsia"/>
                          <w:lang w:eastAsia="zh-CN"/>
                        </w:rPr>
                        <w:t>废水</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1734211584" behindDoc="0" locked="0" layoutInCell="1" allowOverlap="1">
                <wp:simplePos x="0" y="0"/>
                <wp:positionH relativeFrom="column">
                  <wp:posOffset>2340610</wp:posOffset>
                </wp:positionH>
                <wp:positionV relativeFrom="paragraph">
                  <wp:posOffset>74930</wp:posOffset>
                </wp:positionV>
                <wp:extent cx="504825" cy="304800"/>
                <wp:effectExtent l="4445" t="4445" r="5080" b="14605"/>
                <wp:wrapNone/>
                <wp:docPr id="133" name="文本框 133"/>
                <wp:cNvGraphicFramePr/>
                <a:graphic xmlns:a="http://schemas.openxmlformats.org/drawingml/2006/main">
                  <a:graphicData uri="http://schemas.microsoft.com/office/word/2010/wordprocessingShape">
                    <wps:wsp>
                      <wps:cNvSpPr txBox="1"/>
                      <wps:spPr>
                        <a:xfrm>
                          <a:off x="0" y="0"/>
                          <a:ext cx="504825"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废水</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84.3pt;margin-top:5.9pt;height:24pt;width:39.75pt;z-index:1734211584;mso-width-relative:page;mso-height-relative:page;" fillcolor="#FFFFFF [3201]" filled="t" stroked="t" coordsize="21600,21600" o:gfxdata="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3StwndYAAAAJAQAADwAAAAAAAAABACAAAAAi&#10;AAAAZHJzL2Rvd25yZXYueG1sUEsBAhQAFAAAAAgAh07iQJL4ZGBFAgAAeAQAAA4AAAAAAAAAAQAg&#10;AAAAJQEAAGRycy9lMm9Eb2MueG1sUEsFBgAAAAAGAAYAWQEAANwFAAAAAA==&#10;">
                <v:fill on="t" focussize="0,0"/>
                <v:stroke weight="0.5pt" color="#000000 [3204]" joinstyle="round"/>
                <v:imagedata o:title=""/>
                <o:lock v:ext="edit" aspectratio="f"/>
                <v:textbox>
                  <w:txbxContent>
                    <w:p>
                      <w:pPr>
                        <w:rPr>
                          <w:rFonts w:hint="eastAsia" w:eastAsiaTheme="minorEastAsia"/>
                          <w:lang w:eastAsia="zh-CN"/>
                        </w:rPr>
                      </w:pPr>
                      <w:r>
                        <w:rPr>
                          <w:rFonts w:hint="eastAsia"/>
                          <w:lang w:eastAsia="zh-CN"/>
                        </w:rPr>
                        <w:t>废水</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33695744" behindDoc="0" locked="0" layoutInCell="1" allowOverlap="1">
                <wp:simplePos x="0" y="0"/>
                <wp:positionH relativeFrom="column">
                  <wp:posOffset>626110</wp:posOffset>
                </wp:positionH>
                <wp:positionV relativeFrom="paragraph">
                  <wp:posOffset>27305</wp:posOffset>
                </wp:positionV>
                <wp:extent cx="504825" cy="304800"/>
                <wp:effectExtent l="4445" t="4445" r="5080" b="14605"/>
                <wp:wrapNone/>
                <wp:docPr id="129" name="文本框 129"/>
                <wp:cNvGraphicFramePr/>
                <a:graphic xmlns:a="http://schemas.openxmlformats.org/drawingml/2006/main">
                  <a:graphicData uri="http://schemas.microsoft.com/office/word/2010/wordprocessingShape">
                    <wps:wsp>
                      <wps:cNvSpPr txBox="1"/>
                      <wps:spPr>
                        <a:xfrm>
                          <a:off x="0" y="0"/>
                          <a:ext cx="504825"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废水</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49.3pt;margin-top:2.15pt;height:24pt;width:39.75pt;z-index:33695744;mso-width-relative:page;mso-height-relative:page;" fillcolor="#FFFFFF [3201]" filled="t" stroked="t" coordsize="21600,21600" o:gfxdata="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fQ9L/1AAAAAcBAAAPAAAAAAAAAAEAIAAAACIA&#10;AABkcnMvZG93bnJldi54bWxQSwECFAAUAAAACACHTuJAGeiXhUYCAAB4BAAADgAAAAAAAAABACAA&#10;AAAjAQAAZHJzL2Uyb0RvYy54bWxQSwUGAAAAAAYABgBZAQAA2wUAAAAA&#10;">
                <v:fill on="t" focussize="0,0"/>
                <v:stroke weight="0.5pt" color="#000000 [3204]" joinstyle="round"/>
                <v:imagedata o:title=""/>
                <o:lock v:ext="edit" aspectratio="f"/>
                <v:textbox>
                  <w:txbxContent>
                    <w:p>
                      <w:pPr>
                        <w:rPr>
                          <w:rFonts w:hint="eastAsia" w:eastAsiaTheme="minorEastAsia"/>
                          <w:lang w:eastAsia="zh-CN"/>
                        </w:rPr>
                      </w:pPr>
                      <w:r>
                        <w:rPr>
                          <w:rFonts w:hint="eastAsia"/>
                          <w:lang w:eastAsia="zh-CN"/>
                        </w:rPr>
                        <w:t>废水</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628147200" behindDoc="0" locked="0" layoutInCell="1" allowOverlap="1">
                <wp:simplePos x="0" y="0"/>
                <wp:positionH relativeFrom="column">
                  <wp:posOffset>1169035</wp:posOffset>
                </wp:positionH>
                <wp:positionV relativeFrom="paragraph">
                  <wp:posOffset>65405</wp:posOffset>
                </wp:positionV>
                <wp:extent cx="504825" cy="304800"/>
                <wp:effectExtent l="4445" t="4445" r="5080" b="14605"/>
                <wp:wrapNone/>
                <wp:docPr id="128" name="文本框 128"/>
                <wp:cNvGraphicFramePr/>
                <a:graphic xmlns:a="http://schemas.openxmlformats.org/drawingml/2006/main">
                  <a:graphicData uri="http://schemas.microsoft.com/office/word/2010/wordprocessingShape">
                    <wps:wsp>
                      <wps:cNvSpPr txBox="1"/>
                      <wps:spPr>
                        <a:xfrm>
                          <a:off x="0" y="0"/>
                          <a:ext cx="504825"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废气</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92.05pt;margin-top:5.15pt;height:24pt;width:39.75pt;z-index:-1666820096;mso-width-relative:page;mso-height-relative:page;" fillcolor="#FFFFFF [3201]" filled="t" stroked="t" coordsize="21600,21600" o:gfxdata="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IzdQ81QAAAAkBAAAPAAAAAAAAAAEAIAAAACIA&#10;AABkcnMvZG93bnJldi54bWxQSwECFAAUAAAACACHTuJA/5ffeUUCAAB4BAAADgAAAAAAAAABACAA&#10;AAAkAQAAZHJzL2Uyb0RvYy54bWxQSwUGAAAAAAYABgBZAQAA2wUAAAAA&#10;">
                <v:fill on="t" focussize="0,0"/>
                <v:stroke weight="0.5pt" color="#000000 [3204]" joinstyle="round"/>
                <v:imagedata o:title=""/>
                <o:lock v:ext="edit" aspectratio="f"/>
                <v:textbox>
                  <w:txbxContent>
                    <w:p>
                      <w:pPr>
                        <w:rPr>
                          <w:rFonts w:hint="eastAsia" w:eastAsiaTheme="minorEastAsia"/>
                          <w:lang w:eastAsia="zh-CN"/>
                        </w:rPr>
                      </w:pPr>
                      <w:r>
                        <w:rPr>
                          <w:rFonts w:hint="eastAsia"/>
                          <w:lang w:eastAsia="zh-CN"/>
                        </w:rPr>
                        <w:t>废气</w:t>
                      </w:r>
                    </w:p>
                  </w:txbxContent>
                </v:textbox>
              </v:shape>
            </w:pict>
          </mc:Fallback>
        </mc:AlternateContent>
      </w:r>
    </w:p>
    <w:p>
      <w:pPr>
        <w:spacing w:line="360" w:lineRule="auto"/>
        <w:rPr>
          <w:rFonts w:hint="eastAsia"/>
          <w:color w:val="000000" w:themeColor="text1"/>
          <w:sz w:val="24"/>
          <w:szCs w:val="24"/>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258700288" behindDoc="0" locked="0" layoutInCell="1" allowOverlap="1">
                <wp:simplePos x="0" y="0"/>
                <wp:positionH relativeFrom="column">
                  <wp:posOffset>4359910</wp:posOffset>
                </wp:positionH>
                <wp:positionV relativeFrom="paragraph">
                  <wp:posOffset>225425</wp:posOffset>
                </wp:positionV>
                <wp:extent cx="504825" cy="304800"/>
                <wp:effectExtent l="4445" t="4445" r="5080" b="14605"/>
                <wp:wrapNone/>
                <wp:docPr id="126" name="文本框 126"/>
                <wp:cNvGraphicFramePr/>
                <a:graphic xmlns:a="http://schemas.openxmlformats.org/drawingml/2006/main">
                  <a:graphicData uri="http://schemas.microsoft.com/office/word/2010/wordprocessingShape">
                    <wps:wsp>
                      <wps:cNvSpPr txBox="1"/>
                      <wps:spPr>
                        <a:xfrm>
                          <a:off x="0" y="0"/>
                          <a:ext cx="504825"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废气</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43.3pt;margin-top:17.75pt;height:24pt;width:39.75pt;z-index:-2036267008;mso-width-relative:page;mso-height-relative:page;" fillcolor="#FFFFFF [3201]" filled="t" stroked="t" coordsize="21600,21600" o:gfxdata="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3FnS9YAAAAJAQAADwAAAAAAAAABACAAAAAi&#10;AAAAZHJzL2Rvd25yZXYueG1sUEsBAhQAFAAAAAgAh07iQFx7epJFAgAAeAQAAA4AAAAAAAAAAQAg&#10;AAAAJQEAAGRycy9lMm9Eb2MueG1sUEsFBgAAAAAGAAYAWQEAANwFAAAAAA==&#10;">
                <v:fill on="t" focussize="0,0"/>
                <v:stroke weight="0.5pt" color="#000000 [3204]" joinstyle="round"/>
                <v:imagedata o:title=""/>
                <o:lock v:ext="edit" aspectratio="f"/>
                <v:textbox>
                  <w:txbxContent>
                    <w:p>
                      <w:pPr>
                        <w:rPr>
                          <w:rFonts w:hint="eastAsia" w:eastAsiaTheme="minorEastAsia"/>
                          <w:lang w:eastAsia="zh-CN"/>
                        </w:rPr>
                      </w:pPr>
                      <w:r>
                        <w:rPr>
                          <w:rFonts w:hint="eastAsia"/>
                          <w:lang w:eastAsia="zh-CN"/>
                        </w:rPr>
                        <w:t>废气</w:t>
                      </w:r>
                    </w:p>
                  </w:txbxContent>
                </v:textbox>
              </v:shape>
            </w:pict>
          </mc:Fallback>
        </mc:AlternateContent>
      </w:r>
    </w:p>
    <w:p>
      <w:pPr>
        <w:pStyle w:val="2"/>
        <w:rPr>
          <w:rFonts w:hint="eastAsia" w:ascii="宋体" w:hAnsi="宋体" w:eastAsia="宋体" w:cs="宋体"/>
          <w:b w:val="0"/>
          <w:bCs/>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 xml:space="preserve">  </w:t>
      </w:r>
      <w:r>
        <w:rPr>
          <w:rFonts w:hint="eastAsia" w:ascii="宋体" w:hAnsi="宋体" w:eastAsia="宋体" w:cs="宋体"/>
          <w:b w:val="0"/>
          <w:bCs/>
          <w:color w:val="000000" w:themeColor="text1"/>
          <w:sz w:val="28"/>
          <w:szCs w:val="28"/>
          <w:lang w:val="en-US" w:eastAsia="zh-CN"/>
          <w14:textFill>
            <w14:solidFill>
              <w14:schemeClr w14:val="tx1"/>
            </w14:solidFill>
          </w14:textFill>
        </w:rPr>
        <w:t>图</w:t>
      </w:r>
      <w:r>
        <w:rPr>
          <w:rFonts w:hint="eastAsia" w:cs="宋体"/>
          <w:b w:val="0"/>
          <w:bCs/>
          <w:color w:val="000000" w:themeColor="text1"/>
          <w:sz w:val="28"/>
          <w:szCs w:val="28"/>
          <w:lang w:val="en-US" w:eastAsia="zh-CN"/>
          <w14:textFill>
            <w14:solidFill>
              <w14:schemeClr w14:val="tx1"/>
            </w14:solidFill>
          </w14:textFill>
        </w:rPr>
        <w:t>6</w:t>
      </w:r>
      <w:r>
        <w:rPr>
          <w:rFonts w:hint="eastAsia" w:ascii="宋体" w:hAnsi="宋体" w:eastAsia="宋体" w:cs="宋体"/>
          <w:b w:val="0"/>
          <w:bCs/>
          <w:color w:val="000000" w:themeColor="text1"/>
          <w:sz w:val="28"/>
          <w:szCs w:val="28"/>
          <w:lang w:val="en-US" w:eastAsia="zh-CN"/>
          <w14:textFill>
            <w14:solidFill>
              <w14:schemeClr w14:val="tx1"/>
            </w14:solidFill>
          </w14:textFill>
        </w:rPr>
        <w:t xml:space="preserve">   纯棉纱卡（弹力）染色面料工艺流程及产污环节图</w:t>
      </w:r>
    </w:p>
    <w:p>
      <w:pPr>
        <w:pStyle w:val="2"/>
        <w:rPr>
          <w:rFonts w:hint="eastAsia" w:ascii="宋体" w:hAnsi="宋体" w:eastAsia="宋体" w:cs="宋体"/>
          <w:b/>
          <w:bCs/>
          <w:color w:val="auto"/>
          <w:sz w:val="32"/>
          <w:szCs w:val="32"/>
          <w:lang w:val="en-US" w:eastAsia="zh-CN"/>
        </w:rPr>
      </w:pPr>
      <w:bookmarkStart w:id="36" w:name="_Toc9005_WPSOffice_Level2"/>
      <w:r>
        <w:rPr>
          <w:rFonts w:hint="eastAsia" w:ascii="宋体" w:hAnsi="宋体" w:eastAsia="宋体" w:cs="宋体"/>
          <w:b/>
          <w:bCs/>
          <w:color w:val="auto"/>
          <w:sz w:val="32"/>
          <w:szCs w:val="32"/>
          <w:lang w:val="en-US" w:eastAsia="zh-CN"/>
        </w:rPr>
        <w:t>3.4项目变动情况</w:t>
      </w:r>
      <w:bookmarkEnd w:id="36"/>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60" w:firstLineChars="200"/>
        <w:jc w:val="both"/>
        <w:textAlignment w:val="auto"/>
        <w:outlineLvl w:val="9"/>
        <w:rPr>
          <w:rFonts w:hint="eastAsia" w:ascii="宋体" w:hAnsi="宋体" w:eastAsia="宋体" w:cs="宋体"/>
          <w:color w:val="000000" w:themeColor="text1"/>
          <w:sz w:val="28"/>
          <w:szCs w:val="28"/>
          <w:lang w:val="en-US" w:eastAsia="zh-CN"/>
          <w14:textFill>
            <w14:solidFill>
              <w14:schemeClr w14:val="tx1"/>
            </w14:solidFill>
          </w14:textFill>
        </w:rPr>
      </w:pPr>
      <w:bookmarkStart w:id="37" w:name="OLE_LINK6"/>
      <w:r>
        <w:rPr>
          <w:rFonts w:hint="eastAsia" w:ascii="宋体" w:hAnsi="宋体" w:eastAsia="宋体" w:cs="宋体"/>
          <w:color w:val="000000" w:themeColor="text1"/>
          <w:sz w:val="28"/>
          <w:szCs w:val="28"/>
          <w:lang w:val="en-US" w:eastAsia="zh-CN"/>
          <w14:textFill>
            <w14:solidFill>
              <w14:schemeClr w14:val="tx1"/>
            </w14:solidFill>
          </w14:textFill>
        </w:rPr>
        <w:t>该项目属于新建项目，与原环评相比具有一下变动: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1、污水处理站的废水环评批复为排入新乡市小店污水处理厂，现排入延津县第二污水处理有限公司。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2、由于工艺发生少许变动，纯棉精梳府绸印花面料不再生产退煮漂生产设备并入纯棉绒布印花面料生产线中，导致减少1台烧毛机、1台直锟布铗丝光机、1台磨毛机、及导致导热油炉取消，并不会导致产能发生变化也不会对环境影响加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both"/>
        <w:textAlignment w:val="auto"/>
        <w:outlineLvl w:val="9"/>
        <w:rPr>
          <w:rFonts w:hint="eastAsia"/>
          <w:sz w:val="28"/>
          <w:szCs w:val="28"/>
          <w:lang w:val="en-US" w:eastAsia="zh-CN"/>
        </w:rPr>
      </w:pPr>
      <w:r>
        <w:rPr>
          <w:rFonts w:hint="eastAsia" w:ascii="宋体" w:hAnsi="宋体" w:eastAsia="宋体" w:cs="宋体"/>
          <w:color w:val="000000" w:themeColor="text1"/>
          <w:sz w:val="28"/>
          <w:szCs w:val="28"/>
          <w:lang w:val="en-US" w:eastAsia="zh-CN"/>
          <w14:textFill>
            <w14:solidFill>
              <w14:schemeClr w14:val="tx1"/>
            </w14:solidFill>
          </w14:textFill>
        </w:rPr>
        <w:t>3、环评批复为1台10t/h的燃煤锅炉和1台20t/h的燃煤锅炉经两套“袋式除尘+双碱法脱硫”处理后经一根50高烟囱达标排放；两台导热油炉废气经两套“袋式除尘+双碱法脱硫”处理后经一根30m高烟囱达标排放。现厂区建设为导热油炉取消，1台20t/h的燃煤锅炉经1套“尿素脱硝+袋式除尘器+双碱法脱硫”处理后经一根50m高烟囱达标排放，一台10t/h天然气锅炉经一根8m高烟囱达标排放，可以满足生产的所需要的蒸汽同时也减少污染物。</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4、污水处理站：环评批复污水处理工艺为混凝沉淀</w:t>
      </w:r>
      <w:r>
        <w:rPr>
          <w:rFonts w:hint="default" w:ascii="宋体" w:hAnsi="宋体" w:eastAsia="宋体" w:cs="宋体"/>
          <w:color w:val="auto"/>
          <w:sz w:val="28"/>
          <w:szCs w:val="28"/>
          <w:lang w:val="en-US" w:eastAsia="zh-CN"/>
        </w:rPr>
        <w:t>→</w:t>
      </w:r>
      <w:r>
        <w:rPr>
          <w:rFonts w:hint="eastAsia" w:ascii="宋体" w:hAnsi="宋体" w:eastAsia="宋体" w:cs="宋体"/>
          <w:color w:val="auto"/>
          <w:sz w:val="28"/>
          <w:szCs w:val="28"/>
          <w:lang w:val="en-US" w:eastAsia="zh-CN"/>
        </w:rPr>
        <w:t>水解酸化</w:t>
      </w:r>
      <w:r>
        <w:rPr>
          <w:rFonts w:hint="default" w:ascii="宋体" w:hAnsi="宋体" w:eastAsia="宋体" w:cs="宋体"/>
          <w:color w:val="auto"/>
          <w:sz w:val="28"/>
          <w:szCs w:val="28"/>
          <w:lang w:val="en-US" w:eastAsia="zh-CN"/>
        </w:rPr>
        <w:t>→</w:t>
      </w:r>
      <w:r>
        <w:rPr>
          <w:rFonts w:hint="eastAsia" w:ascii="宋体" w:hAnsi="宋体" w:eastAsia="宋体" w:cs="宋体"/>
          <w:color w:val="auto"/>
          <w:sz w:val="28"/>
          <w:szCs w:val="28"/>
          <w:lang w:val="en-US" w:eastAsia="zh-CN"/>
        </w:rPr>
        <w:t>好氧曝气</w:t>
      </w:r>
      <w:r>
        <w:rPr>
          <w:rFonts w:hint="default" w:ascii="宋体" w:hAnsi="宋体" w:eastAsia="宋体" w:cs="宋体"/>
          <w:color w:val="auto"/>
          <w:sz w:val="28"/>
          <w:szCs w:val="28"/>
          <w:lang w:val="en-US" w:eastAsia="zh-CN"/>
        </w:rPr>
        <w:t>→</w:t>
      </w:r>
      <w:r>
        <w:rPr>
          <w:rFonts w:hint="eastAsia" w:ascii="宋体" w:hAnsi="宋体" w:eastAsia="宋体" w:cs="宋体"/>
          <w:color w:val="auto"/>
          <w:sz w:val="28"/>
          <w:szCs w:val="28"/>
          <w:lang w:val="en-US" w:eastAsia="zh-CN"/>
        </w:rPr>
        <w:t>气浮</w:t>
      </w:r>
      <w:r>
        <w:rPr>
          <w:rFonts w:hint="default" w:ascii="宋体" w:hAnsi="宋体" w:eastAsia="宋体" w:cs="宋体"/>
          <w:color w:val="auto"/>
          <w:sz w:val="28"/>
          <w:szCs w:val="28"/>
          <w:lang w:val="en-US" w:eastAsia="zh-CN"/>
        </w:rPr>
        <w:t>→</w:t>
      </w:r>
      <w:r>
        <w:rPr>
          <w:rFonts w:hint="eastAsia" w:ascii="宋体" w:hAnsi="宋体" w:eastAsia="宋体" w:cs="宋体"/>
          <w:color w:val="auto"/>
          <w:sz w:val="28"/>
          <w:szCs w:val="28"/>
          <w:lang w:val="en-US" w:eastAsia="zh-CN"/>
        </w:rPr>
        <w:t>生物炭池，实际建设为调节池</w:t>
      </w:r>
      <w:r>
        <w:rPr>
          <w:rFonts w:hint="default" w:ascii="宋体" w:hAnsi="宋体" w:eastAsia="宋体" w:cs="宋体"/>
          <w:color w:val="auto"/>
          <w:sz w:val="28"/>
          <w:szCs w:val="28"/>
          <w:lang w:val="en-US" w:eastAsia="zh-CN"/>
        </w:rPr>
        <w:t>→</w:t>
      </w:r>
      <w:r>
        <w:rPr>
          <w:rFonts w:hint="eastAsia" w:ascii="宋体" w:hAnsi="宋体" w:eastAsia="宋体" w:cs="宋体"/>
          <w:color w:val="auto"/>
          <w:sz w:val="28"/>
          <w:szCs w:val="28"/>
          <w:lang w:val="en-US" w:eastAsia="zh-CN"/>
        </w:rPr>
        <w:t>混凝沉淀</w:t>
      </w:r>
      <w:r>
        <w:rPr>
          <w:rFonts w:hint="default" w:ascii="宋体" w:hAnsi="宋体" w:eastAsia="宋体" w:cs="宋体"/>
          <w:color w:val="auto"/>
          <w:sz w:val="28"/>
          <w:szCs w:val="28"/>
          <w:lang w:val="en-US" w:eastAsia="zh-CN"/>
        </w:rPr>
        <w:t>→</w:t>
      </w:r>
      <w:r>
        <w:rPr>
          <w:rFonts w:hint="eastAsia" w:ascii="宋体" w:hAnsi="宋体" w:eastAsia="宋体" w:cs="宋体"/>
          <w:color w:val="auto"/>
          <w:sz w:val="28"/>
          <w:szCs w:val="28"/>
          <w:lang w:val="en-US" w:eastAsia="zh-CN"/>
        </w:rPr>
        <w:t>水解酸化</w:t>
      </w:r>
      <w:r>
        <w:rPr>
          <w:rFonts w:hint="default" w:ascii="宋体" w:hAnsi="宋体" w:eastAsia="宋体" w:cs="宋体"/>
          <w:color w:val="auto"/>
          <w:sz w:val="28"/>
          <w:szCs w:val="28"/>
          <w:lang w:val="en-US" w:eastAsia="zh-CN"/>
        </w:rPr>
        <w:t>→</w:t>
      </w:r>
      <w:r>
        <w:rPr>
          <w:rFonts w:hint="eastAsia" w:ascii="宋体" w:hAnsi="宋体" w:eastAsia="宋体" w:cs="宋体"/>
          <w:color w:val="auto"/>
          <w:sz w:val="28"/>
          <w:szCs w:val="28"/>
          <w:lang w:val="en-US" w:eastAsia="zh-CN"/>
        </w:rPr>
        <w:t>A/O</w:t>
      </w:r>
      <w:r>
        <w:rPr>
          <w:rFonts w:hint="default" w:ascii="宋体" w:hAnsi="宋体" w:eastAsia="宋体" w:cs="宋体"/>
          <w:color w:val="auto"/>
          <w:sz w:val="28"/>
          <w:szCs w:val="28"/>
          <w:lang w:val="en-US" w:eastAsia="zh-CN"/>
        </w:rPr>
        <w:t>→</w:t>
      </w:r>
      <w:r>
        <w:rPr>
          <w:rFonts w:hint="eastAsia" w:ascii="宋体" w:hAnsi="宋体" w:eastAsia="宋体" w:cs="宋体"/>
          <w:color w:val="auto"/>
          <w:sz w:val="28"/>
          <w:szCs w:val="28"/>
          <w:lang w:val="en-US" w:eastAsia="zh-CN"/>
        </w:rPr>
        <w:t>气浮</w:t>
      </w:r>
      <w:r>
        <w:rPr>
          <w:rFonts w:hint="default" w:ascii="宋体" w:hAnsi="宋体" w:eastAsia="宋体" w:cs="宋体"/>
          <w:color w:val="auto"/>
          <w:sz w:val="28"/>
          <w:szCs w:val="28"/>
          <w:lang w:val="en-US" w:eastAsia="zh-CN"/>
        </w:rPr>
        <w:t>→</w:t>
      </w:r>
      <w:r>
        <w:rPr>
          <w:rFonts w:hint="eastAsia" w:ascii="宋体" w:hAnsi="宋体" w:eastAsia="宋体" w:cs="宋体"/>
          <w:color w:val="auto"/>
          <w:sz w:val="28"/>
          <w:szCs w:val="28"/>
          <w:lang w:val="en-US" w:eastAsia="zh-CN"/>
        </w:rPr>
        <w:t>生物氧化池，污水处理工艺虽然发生改变但是仍然可以满足《纺织染整工业水污染物排放标准》（GB4287-2012）表2间接排放的标准限值，同时满足延津县第二污水处理有限公司收水标准，并不会增加对环境的污染物总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60" w:firstLineChars="200"/>
        <w:jc w:val="both"/>
        <w:textAlignment w:val="auto"/>
        <w:outlineLvl w:val="9"/>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根据环境保护部文件《关于印发环评管理中部分行业建设项目重大变动清单的通知》（环办[2015]52号），根据《环境影响评价法》和《建设项目环境保护管理条例》有关规定，建设项目的性质、规模、地点、生产工艺和环境保护措施五个因素中的一项或一项以上发生重大变动，且可能导致环境影响显著变化（特别是不利于环境影响加重）的，界定为重大变动，因此判定本项目不属于重大变动，不需要重新报批环评。</w:t>
      </w:r>
    </w:p>
    <w:bookmarkEnd w:id="37"/>
    <w:p>
      <w:pPr>
        <w:keepNext w:val="0"/>
        <w:keepLines w:val="0"/>
        <w:pageBreakBefore w:val="0"/>
        <w:widowControl w:val="0"/>
        <w:kinsoku/>
        <w:wordWrap/>
        <w:overflowPunct w:val="0"/>
        <w:topLinePunct/>
        <w:autoSpaceDE/>
        <w:autoSpaceDN/>
        <w:bidi w:val="0"/>
        <w:adjustRightInd/>
        <w:snapToGrid/>
        <w:spacing w:line="240" w:lineRule="auto"/>
        <w:textAlignment w:val="auto"/>
        <w:rPr>
          <w:rFonts w:hint="eastAsia" w:ascii="宋体" w:hAnsi="宋体" w:eastAsia="宋体" w:cs="宋体"/>
          <w:b/>
          <w:bCs/>
          <w:color w:val="auto"/>
          <w:sz w:val="32"/>
          <w:szCs w:val="32"/>
        </w:rPr>
      </w:pPr>
      <w:bookmarkStart w:id="38" w:name="_Toc19938_WPSOffice_Level1"/>
      <w:r>
        <w:rPr>
          <w:rFonts w:hint="eastAsia" w:ascii="宋体" w:hAnsi="宋体" w:eastAsia="宋体" w:cs="宋体"/>
          <w:b/>
          <w:bCs/>
          <w:color w:val="auto"/>
          <w:sz w:val="32"/>
          <w:szCs w:val="32"/>
        </w:rPr>
        <w:t>4 噪声和固体废物污染防治设施</w:t>
      </w:r>
      <w:bookmarkEnd w:id="38"/>
    </w:p>
    <w:p>
      <w:pPr>
        <w:keepNext w:val="0"/>
        <w:keepLines w:val="0"/>
        <w:pageBreakBefore w:val="0"/>
        <w:widowControl w:val="0"/>
        <w:kinsoku/>
        <w:wordWrap/>
        <w:overflowPunct w:val="0"/>
        <w:topLinePunct/>
        <w:autoSpaceDE/>
        <w:autoSpaceDN/>
        <w:bidi w:val="0"/>
        <w:adjustRightInd/>
        <w:snapToGrid/>
        <w:spacing w:line="240" w:lineRule="auto"/>
        <w:ind w:firstLine="643" w:firstLineChars="200"/>
        <w:textAlignment w:val="auto"/>
        <w:rPr>
          <w:rFonts w:hint="eastAsia" w:ascii="宋体" w:hAnsi="宋体" w:eastAsia="宋体" w:cs="宋体"/>
          <w:b/>
          <w:color w:val="auto"/>
          <w:sz w:val="32"/>
          <w:szCs w:val="32"/>
        </w:rPr>
      </w:pPr>
      <w:bookmarkStart w:id="39" w:name="_Toc30790_WPSOffice_Level2"/>
      <w:r>
        <w:rPr>
          <w:rFonts w:hint="eastAsia" w:ascii="宋体" w:hAnsi="宋体" w:eastAsia="宋体" w:cs="宋体"/>
          <w:b/>
          <w:color w:val="auto"/>
          <w:sz w:val="32"/>
          <w:szCs w:val="32"/>
        </w:rPr>
        <w:t>4.1  噪声污染防治设施及措施</w:t>
      </w:r>
      <w:bookmarkEnd w:id="39"/>
    </w:p>
    <w:p>
      <w:pPr>
        <w:pStyle w:val="7"/>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240" w:lineRule="auto"/>
        <w:ind w:left="0" w:leftChars="0" w:right="0" w:rightChars="0" w:firstLine="560" w:firstLineChars="200"/>
        <w:jc w:val="left"/>
        <w:textAlignment w:val="auto"/>
        <w:outlineLvl w:val="9"/>
        <w:rPr>
          <w:rFonts w:hint="eastAsia" w:ascii="宋体" w:hAnsi="宋体" w:eastAsia="宋体" w:cs="宋体"/>
          <w:color w:val="000000" w:themeColor="text1"/>
          <w:kern w:val="2"/>
          <w:sz w:val="28"/>
          <w:szCs w:val="28"/>
          <w:lang w:val="en-US" w:eastAsia="zh-CN" w:bidi="ar-SA"/>
          <w14:textFill>
            <w14:solidFill>
              <w14:schemeClr w14:val="tx1"/>
            </w14:solidFill>
          </w14:textFill>
        </w:rPr>
      </w:pPr>
      <w:r>
        <w:rPr>
          <w:rFonts w:hint="eastAsia" w:ascii="宋体" w:hAnsi="宋体" w:eastAsia="宋体" w:cs="宋体"/>
          <w:color w:val="000000" w:themeColor="text1"/>
          <w:kern w:val="2"/>
          <w:sz w:val="28"/>
          <w:szCs w:val="28"/>
          <w:lang w:val="en-US" w:eastAsia="zh-CN" w:bidi="ar-SA"/>
          <w14:textFill>
            <w14:solidFill>
              <w14:schemeClr w14:val="tx1"/>
            </w14:solidFill>
          </w14:textFill>
        </w:rPr>
        <w:t>项目噪声主要为</w:t>
      </w:r>
      <w:r>
        <w:rPr>
          <w:color w:val="000000" w:themeColor="text1"/>
          <w:sz w:val="28"/>
          <w:szCs w:val="28"/>
          <w14:textFill>
            <w14:solidFill>
              <w14:schemeClr w14:val="tx1"/>
            </w14:solidFill>
          </w14:textFill>
        </w:rPr>
        <w:t>各类泵、</w:t>
      </w:r>
      <w:r>
        <w:rPr>
          <w:rFonts w:hint="eastAsia"/>
          <w:color w:val="000000" w:themeColor="text1"/>
          <w:sz w:val="28"/>
          <w:szCs w:val="28"/>
          <w:lang w:eastAsia="zh-CN"/>
          <w14:textFill>
            <w14:solidFill>
              <w14:schemeClr w14:val="tx1"/>
            </w14:solidFill>
          </w14:textFill>
        </w:rPr>
        <w:t>鼓</w:t>
      </w:r>
      <w:r>
        <w:rPr>
          <w:color w:val="000000" w:themeColor="text1"/>
          <w:sz w:val="28"/>
          <w:szCs w:val="28"/>
          <w14:textFill>
            <w14:solidFill>
              <w14:schemeClr w14:val="tx1"/>
            </w14:solidFill>
          </w14:textFill>
        </w:rPr>
        <w:t>风机、</w:t>
      </w:r>
      <w:r>
        <w:rPr>
          <w:rFonts w:hint="eastAsia"/>
          <w:color w:val="000000" w:themeColor="text1"/>
          <w:sz w:val="28"/>
          <w:szCs w:val="28"/>
          <w:lang w:eastAsia="zh-CN"/>
          <w14:textFill>
            <w14:solidFill>
              <w14:schemeClr w14:val="tx1"/>
            </w14:solidFill>
          </w14:textFill>
        </w:rPr>
        <w:t>引风机、烧毛机、退煮漂联合机、定型机、染色机、烘干机、印花机</w:t>
      </w:r>
      <w:r>
        <w:rPr>
          <w:rFonts w:hint="eastAsia"/>
          <w:color w:val="000000" w:themeColor="text1"/>
          <w:sz w:val="28"/>
          <w:szCs w:val="28"/>
          <w14:textFill>
            <w14:solidFill>
              <w14:schemeClr w14:val="tx1"/>
            </w14:solidFill>
          </w14:textFill>
        </w:rPr>
        <w:t>等</w:t>
      </w:r>
      <w:r>
        <w:rPr>
          <w:rFonts w:hint="eastAsia" w:ascii="宋体" w:hAnsi="宋体" w:eastAsia="宋体" w:cs="宋体"/>
          <w:color w:val="000000" w:themeColor="text1"/>
          <w:kern w:val="2"/>
          <w:sz w:val="28"/>
          <w:szCs w:val="28"/>
          <w:lang w:val="en-US" w:eastAsia="zh-CN" w:bidi="ar-SA"/>
          <w14:textFill>
            <w14:solidFill>
              <w14:schemeClr w14:val="tx1"/>
            </w14:solidFill>
          </w14:textFill>
        </w:rPr>
        <w:t>设备运行时产生的机械噪声，经采取基础减振、厂房隔声等降噪措施，减少噪声对周围环境的影响。</w:t>
      </w:r>
    </w:p>
    <w:p>
      <w:pPr>
        <w:keepNext w:val="0"/>
        <w:keepLines w:val="0"/>
        <w:pageBreakBefore w:val="0"/>
        <w:widowControl w:val="0"/>
        <w:kinsoku/>
        <w:wordWrap/>
        <w:overflowPunct w:val="0"/>
        <w:topLinePunct/>
        <w:autoSpaceDE/>
        <w:autoSpaceDN/>
        <w:bidi w:val="0"/>
        <w:adjustRightInd/>
        <w:snapToGrid/>
        <w:spacing w:line="240" w:lineRule="auto"/>
        <w:ind w:firstLine="643" w:firstLineChars="200"/>
        <w:textAlignment w:val="auto"/>
        <w:rPr>
          <w:rFonts w:hint="eastAsia" w:ascii="宋体" w:hAnsi="宋体" w:eastAsia="宋体" w:cs="宋体"/>
          <w:b/>
          <w:bCs w:val="0"/>
          <w:color w:val="auto"/>
          <w:sz w:val="32"/>
          <w:szCs w:val="32"/>
        </w:rPr>
      </w:pPr>
      <w:bookmarkStart w:id="40" w:name="_Toc29201_WPSOffice_Level2"/>
      <w:r>
        <w:rPr>
          <w:rFonts w:hint="eastAsia" w:ascii="宋体" w:hAnsi="宋体" w:eastAsia="宋体" w:cs="宋体"/>
          <w:b/>
          <w:bCs w:val="0"/>
          <w:color w:val="auto"/>
          <w:sz w:val="32"/>
          <w:szCs w:val="32"/>
        </w:rPr>
        <w:t>4.2  固体废物处置情况检查</w:t>
      </w:r>
      <w:bookmarkEnd w:id="40"/>
    </w:p>
    <w:p>
      <w:pPr>
        <w:pStyle w:val="13"/>
        <w:keepNext w:val="0"/>
        <w:keepLines w:val="0"/>
        <w:pageBreakBefore w:val="0"/>
        <w:widowControl w:val="0"/>
        <w:kinsoku/>
        <w:wordWrap/>
        <w:overflowPunct/>
        <w:topLinePunct w:val="0"/>
        <w:autoSpaceDE/>
        <w:autoSpaceDN/>
        <w:bidi w:val="0"/>
        <w:snapToGrid/>
        <w:spacing w:line="24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本项目固废包括一般废物和危险废物。</w:t>
      </w:r>
    </w:p>
    <w:p>
      <w:pPr>
        <w:pStyle w:val="13"/>
        <w:keepNext w:val="0"/>
        <w:keepLines w:val="0"/>
        <w:pageBreakBefore w:val="0"/>
        <w:widowControl w:val="0"/>
        <w:kinsoku/>
        <w:wordWrap/>
        <w:overflowPunct/>
        <w:topLinePunct w:val="0"/>
        <w:autoSpaceDE/>
        <w:autoSpaceDN/>
        <w:bidi w:val="0"/>
        <w:snapToGrid/>
        <w:spacing w:line="24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eastAsia="zh-CN"/>
        </w:rPr>
        <w:t>原料包装桶由供货商定期回收，《固体废物鉴别标准通则》</w:t>
      </w:r>
      <w:r>
        <w:rPr>
          <w:rFonts w:hint="eastAsia" w:ascii="宋体" w:hAnsi="宋体" w:eastAsia="宋体" w:cs="宋体"/>
          <w:color w:val="auto"/>
          <w:sz w:val="28"/>
          <w:szCs w:val="28"/>
          <w:lang w:val="en-US" w:eastAsia="zh-CN"/>
        </w:rPr>
        <w:t>GB 34330-2017的6.1a原料包装桶不属于危废、固废</w:t>
      </w:r>
      <w:r>
        <w:rPr>
          <w:rFonts w:hint="eastAsia" w:ascii="宋体" w:hAnsi="宋体" w:eastAsia="宋体" w:cs="宋体"/>
          <w:color w:val="auto"/>
          <w:sz w:val="28"/>
          <w:szCs w:val="28"/>
          <w:lang w:eastAsia="zh-CN"/>
        </w:rPr>
        <w:t>。</w:t>
      </w:r>
    </w:p>
    <w:p>
      <w:pPr>
        <w:pStyle w:val="13"/>
        <w:keepNext w:val="0"/>
        <w:keepLines w:val="0"/>
        <w:pageBreakBefore w:val="0"/>
        <w:widowControl w:val="0"/>
        <w:kinsoku/>
        <w:wordWrap/>
        <w:overflowPunct/>
        <w:topLinePunct w:val="0"/>
        <w:autoSpaceDE/>
        <w:autoSpaceDN/>
        <w:bidi w:val="0"/>
        <w:snapToGrid/>
        <w:spacing w:line="240" w:lineRule="auto"/>
        <w:ind w:left="0" w:leftChars="0" w:firstLine="560" w:firstLineChars="200"/>
        <w:rPr>
          <w:rFonts w:hint="eastAsia" w:ascii="宋体" w:hAnsi="宋体" w:eastAsia="宋体" w:cs="宋体"/>
          <w:color w:val="auto"/>
          <w:kern w:val="24"/>
          <w:sz w:val="28"/>
          <w:szCs w:val="28"/>
          <w:lang w:eastAsia="zh-CN"/>
        </w:rPr>
      </w:pPr>
      <w:r>
        <w:rPr>
          <w:rFonts w:hint="eastAsia" w:ascii="宋体" w:hAnsi="宋体" w:eastAsia="宋体" w:cs="宋体"/>
          <w:color w:val="auto"/>
          <w:sz w:val="28"/>
          <w:szCs w:val="28"/>
        </w:rPr>
        <w:t>一般固废主要包括：工程产生一般固废主要有污水处理站污泥、燃煤灰渣</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烟气脱硫</w:t>
      </w:r>
      <w:r>
        <w:rPr>
          <w:rFonts w:hint="eastAsia" w:ascii="宋体" w:hAnsi="宋体" w:eastAsia="宋体" w:cs="宋体"/>
          <w:color w:val="auto"/>
          <w:sz w:val="28"/>
          <w:szCs w:val="28"/>
          <w:lang w:eastAsia="zh-CN"/>
        </w:rPr>
        <w:t>灰</w:t>
      </w:r>
      <w:r>
        <w:rPr>
          <w:rFonts w:hint="eastAsia" w:ascii="宋体" w:hAnsi="宋体" w:eastAsia="宋体" w:cs="宋体"/>
          <w:color w:val="auto"/>
          <w:sz w:val="28"/>
          <w:szCs w:val="28"/>
        </w:rPr>
        <w:t>渣。</w:t>
      </w:r>
      <w:r>
        <w:rPr>
          <w:rFonts w:hint="eastAsia" w:ascii="宋体" w:hAnsi="宋体" w:eastAsia="宋体" w:cs="宋体"/>
          <w:color w:val="auto"/>
          <w:sz w:val="28"/>
          <w:szCs w:val="28"/>
          <w:lang w:eastAsia="zh-CN"/>
        </w:rPr>
        <w:t>厂区内</w:t>
      </w:r>
      <w:r>
        <w:rPr>
          <w:rFonts w:hint="eastAsia" w:ascii="宋体" w:hAnsi="宋体" w:eastAsia="宋体" w:cs="宋体"/>
          <w:color w:val="auto"/>
          <w:sz w:val="28"/>
          <w:szCs w:val="28"/>
        </w:rPr>
        <w:t>设置50m</w:t>
      </w:r>
      <w:r>
        <w:rPr>
          <w:rFonts w:hint="eastAsia" w:ascii="宋体" w:hAnsi="宋体" w:eastAsia="宋体" w:cs="宋体"/>
          <w:color w:val="auto"/>
          <w:sz w:val="28"/>
          <w:szCs w:val="28"/>
          <w:vertAlign w:val="superscript"/>
        </w:rPr>
        <w:t>2</w:t>
      </w:r>
      <w:r>
        <w:rPr>
          <w:rFonts w:hint="eastAsia" w:ascii="宋体" w:hAnsi="宋体" w:eastAsia="宋体" w:cs="宋体"/>
          <w:color w:val="auto"/>
          <w:sz w:val="28"/>
          <w:szCs w:val="28"/>
        </w:rPr>
        <w:t>污泥干化场、</w:t>
      </w:r>
      <w:r>
        <w:rPr>
          <w:rFonts w:hint="eastAsia" w:ascii="宋体" w:hAnsi="宋体" w:eastAsia="宋体" w:cs="宋体"/>
          <w:color w:val="auto"/>
          <w:sz w:val="28"/>
          <w:szCs w:val="28"/>
          <w:lang w:eastAsia="zh-CN"/>
        </w:rPr>
        <w:t>助剂包装桶由供货商定期回收（由固体废物鉴别标准</w:t>
      </w:r>
      <w:r>
        <w:rPr>
          <w:rFonts w:hint="eastAsia" w:ascii="宋体" w:hAnsi="宋体" w:eastAsia="宋体" w:cs="宋体"/>
          <w:color w:val="auto"/>
          <w:sz w:val="28"/>
          <w:szCs w:val="28"/>
          <w:lang w:val="en-US" w:eastAsia="zh-CN"/>
        </w:rPr>
        <w:t>通则可判别</w:t>
      </w:r>
      <w:r>
        <w:rPr>
          <w:rFonts w:hint="eastAsia" w:ascii="宋体" w:hAnsi="宋体" w:eastAsia="宋体" w:cs="宋体"/>
          <w:color w:val="auto"/>
          <w:sz w:val="28"/>
          <w:szCs w:val="28"/>
          <w:lang w:eastAsia="zh-CN"/>
        </w:rPr>
        <w:t>助剂包装桶为</w:t>
      </w:r>
      <w:r>
        <w:rPr>
          <w:rFonts w:hint="eastAsia" w:ascii="宋体" w:hAnsi="宋体" w:eastAsia="宋体" w:cs="宋体"/>
          <w:color w:val="auto"/>
          <w:sz w:val="28"/>
          <w:szCs w:val="28"/>
          <w:lang w:val="en-US" w:eastAsia="zh-CN"/>
        </w:rPr>
        <w:t>固废</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100m</w:t>
      </w:r>
      <w:r>
        <w:rPr>
          <w:rFonts w:hint="eastAsia" w:ascii="宋体" w:hAnsi="宋体" w:eastAsia="宋体" w:cs="宋体"/>
          <w:color w:val="auto"/>
          <w:sz w:val="28"/>
          <w:szCs w:val="28"/>
          <w:vertAlign w:val="superscript"/>
        </w:rPr>
        <w:t>2</w:t>
      </w:r>
      <w:r>
        <w:rPr>
          <w:rFonts w:hint="eastAsia" w:ascii="宋体" w:hAnsi="宋体" w:eastAsia="宋体" w:cs="宋体"/>
          <w:color w:val="auto"/>
          <w:sz w:val="28"/>
          <w:szCs w:val="28"/>
        </w:rPr>
        <w:t>的燃煤灰渣和烟气脱硫</w:t>
      </w:r>
      <w:r>
        <w:rPr>
          <w:rFonts w:hint="eastAsia" w:ascii="宋体" w:hAnsi="宋体" w:eastAsia="宋体" w:cs="宋体"/>
          <w:color w:val="auto"/>
          <w:sz w:val="28"/>
          <w:szCs w:val="28"/>
          <w:lang w:eastAsia="zh-CN"/>
        </w:rPr>
        <w:t>废渣</w:t>
      </w:r>
      <w:r>
        <w:rPr>
          <w:rFonts w:hint="eastAsia" w:ascii="宋体" w:hAnsi="宋体" w:eastAsia="宋体" w:cs="宋体"/>
          <w:color w:val="auto"/>
          <w:sz w:val="28"/>
          <w:szCs w:val="28"/>
        </w:rPr>
        <w:t>临时堆场，污泥干化厂和</w:t>
      </w:r>
      <w:r>
        <w:rPr>
          <w:rFonts w:hint="eastAsia" w:ascii="宋体" w:hAnsi="宋体" w:eastAsia="宋体" w:cs="宋体"/>
          <w:color w:val="auto"/>
          <w:sz w:val="28"/>
          <w:szCs w:val="28"/>
          <w:lang w:eastAsia="zh-CN"/>
        </w:rPr>
        <w:t>临</w:t>
      </w:r>
      <w:r>
        <w:rPr>
          <w:rFonts w:hint="eastAsia" w:ascii="宋体" w:hAnsi="宋体" w:eastAsia="宋体" w:cs="宋体"/>
          <w:color w:val="auto"/>
          <w:sz w:val="28"/>
          <w:szCs w:val="28"/>
        </w:rPr>
        <w:t>时堆场按照《一般工业固体废物贮存、处置场污染控制标准》（GB</w:t>
      </w:r>
      <w:r>
        <w:rPr>
          <w:rFonts w:hint="eastAsia" w:ascii="宋体" w:hAnsi="宋体" w:eastAsia="宋体" w:cs="宋体"/>
          <w:color w:val="auto"/>
          <w:sz w:val="28"/>
          <w:szCs w:val="28"/>
          <w:lang w:val="en-US" w:eastAsia="zh-CN"/>
        </w:rPr>
        <w:t xml:space="preserve"> 18599</w:t>
      </w:r>
      <w:r>
        <w:rPr>
          <w:rFonts w:hint="eastAsia" w:ascii="宋体" w:hAnsi="宋体" w:eastAsia="宋体" w:cs="宋体"/>
          <w:color w:val="auto"/>
          <w:sz w:val="28"/>
          <w:szCs w:val="28"/>
        </w:rPr>
        <w:t>－2001）要求进行设计、施工：①做到防渗漏、防雨淋、防扬散的“三防”处理；②对临时堆场</w:t>
      </w:r>
      <w:r>
        <w:rPr>
          <w:rFonts w:hint="eastAsia" w:ascii="宋体" w:hAnsi="宋体" w:eastAsia="宋体" w:cs="宋体"/>
          <w:color w:val="auto"/>
          <w:sz w:val="28"/>
          <w:szCs w:val="28"/>
          <w:lang w:eastAsia="zh-CN"/>
        </w:rPr>
        <w:t>设</w:t>
      </w:r>
      <w:r>
        <w:rPr>
          <w:rFonts w:hint="eastAsia" w:ascii="宋体" w:hAnsi="宋体" w:eastAsia="宋体" w:cs="宋体"/>
          <w:color w:val="auto"/>
          <w:sz w:val="28"/>
          <w:szCs w:val="28"/>
        </w:rPr>
        <w:t>置</w:t>
      </w:r>
      <w:r>
        <w:rPr>
          <w:rFonts w:hint="eastAsia" w:ascii="宋体" w:hAnsi="宋体" w:eastAsia="宋体" w:cs="宋体"/>
          <w:color w:val="auto"/>
          <w:sz w:val="28"/>
          <w:szCs w:val="28"/>
          <w:lang w:eastAsia="zh-CN"/>
        </w:rPr>
        <w:t>雨</w:t>
      </w:r>
      <w:r>
        <w:rPr>
          <w:rFonts w:hint="eastAsia" w:ascii="宋体" w:hAnsi="宋体" w:eastAsia="宋体" w:cs="宋体"/>
          <w:color w:val="auto"/>
          <w:sz w:val="28"/>
          <w:szCs w:val="28"/>
        </w:rPr>
        <w:t>水搭棚，防止雨水对固废的冲刷；③地面进行20cm厚的水泥地面防渗措施；对堆场区四周设置100cm高的防水墙，防止雨季雨水进入堆场。</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right="0" w:rightChars="0" w:firstLine="560" w:firstLineChars="200"/>
        <w:jc w:val="both"/>
        <w:textAlignment w:val="auto"/>
        <w:outlineLvl w:val="9"/>
        <w:rPr>
          <w:rFonts w:hint="eastAsia" w:ascii="宋体" w:hAnsi="宋体" w:eastAsia="宋体" w:cs="宋体"/>
          <w:b/>
          <w:color w:val="auto"/>
          <w:sz w:val="32"/>
          <w:szCs w:val="32"/>
        </w:rPr>
      </w:pPr>
      <w:r>
        <w:rPr>
          <w:rFonts w:hint="eastAsia" w:ascii="宋体" w:hAnsi="宋体" w:eastAsia="宋体" w:cs="宋体"/>
          <w:color w:val="auto"/>
          <w:sz w:val="28"/>
          <w:szCs w:val="28"/>
        </w:rPr>
        <w:t>危险废物主要</w:t>
      </w:r>
      <w:r>
        <w:rPr>
          <w:rFonts w:hint="eastAsia" w:ascii="宋体" w:hAnsi="宋体" w:eastAsia="宋体" w:cs="宋体"/>
          <w:color w:val="auto"/>
          <w:sz w:val="28"/>
          <w:szCs w:val="28"/>
          <w:lang w:eastAsia="zh-CN"/>
        </w:rPr>
        <w:t>为</w:t>
      </w:r>
      <w:r>
        <w:rPr>
          <w:rFonts w:hint="eastAsia" w:ascii="宋体" w:hAnsi="宋体" w:eastAsia="宋体" w:cs="宋体"/>
          <w:color w:val="auto"/>
          <w:sz w:val="28"/>
          <w:szCs w:val="28"/>
        </w:rPr>
        <w:t>：本工程所产生危险固废主要有染色残液</w:t>
      </w:r>
      <w:r>
        <w:rPr>
          <w:rFonts w:hint="eastAsia" w:ascii="宋体" w:hAnsi="宋体" w:eastAsia="宋体" w:cs="宋体"/>
          <w:color w:val="auto"/>
          <w:sz w:val="28"/>
          <w:szCs w:val="28"/>
          <w:lang w:eastAsia="zh-CN"/>
        </w:rPr>
        <w:t>、废染料、包装桶（装</w:t>
      </w:r>
      <w:r>
        <w:rPr>
          <w:rFonts w:hint="eastAsia" w:ascii="宋体" w:hAnsi="宋体" w:eastAsia="宋体" w:cs="宋体"/>
          <w:color w:val="auto"/>
          <w:sz w:val="28"/>
          <w:szCs w:val="28"/>
        </w:rPr>
        <w:t>染色残液</w:t>
      </w:r>
      <w:r>
        <w:rPr>
          <w:rFonts w:hint="eastAsia" w:ascii="宋体" w:hAnsi="宋体" w:eastAsia="宋体" w:cs="宋体"/>
          <w:color w:val="auto"/>
          <w:sz w:val="28"/>
          <w:szCs w:val="28"/>
          <w:lang w:eastAsia="zh-CN"/>
        </w:rPr>
        <w:t>、废燃料）</w:t>
      </w:r>
      <w:r>
        <w:rPr>
          <w:rFonts w:hint="eastAsia" w:ascii="宋体" w:hAnsi="宋体" w:eastAsia="宋体" w:cs="宋体"/>
          <w:color w:val="auto"/>
          <w:sz w:val="28"/>
          <w:szCs w:val="28"/>
        </w:rPr>
        <w:t>，</w:t>
      </w:r>
      <w:r>
        <w:rPr>
          <w:rFonts w:hint="eastAsia" w:ascii="宋体" w:hAnsi="宋体" w:eastAsia="宋体" w:cs="宋体"/>
          <w:color w:val="auto"/>
          <w:sz w:val="28"/>
          <w:szCs w:val="28"/>
          <w:lang w:eastAsia="zh-CN"/>
        </w:rPr>
        <w:t>厂区内</w:t>
      </w:r>
      <w:r>
        <w:rPr>
          <w:rFonts w:hint="eastAsia" w:ascii="宋体" w:hAnsi="宋体" w:eastAsia="宋体" w:cs="宋体"/>
          <w:color w:val="auto"/>
          <w:sz w:val="28"/>
          <w:szCs w:val="28"/>
        </w:rPr>
        <w:t>设置30m</w:t>
      </w:r>
      <w:r>
        <w:rPr>
          <w:rFonts w:hint="eastAsia" w:ascii="宋体" w:hAnsi="宋体" w:eastAsia="宋体" w:cs="宋体"/>
          <w:color w:val="auto"/>
          <w:sz w:val="28"/>
          <w:szCs w:val="28"/>
          <w:vertAlign w:val="superscript"/>
          <w:lang w:val="en-US" w:eastAsia="zh-CN"/>
        </w:rPr>
        <w:t>2</w:t>
      </w:r>
      <w:r>
        <w:rPr>
          <w:rFonts w:hint="eastAsia" w:ascii="宋体" w:hAnsi="宋体" w:eastAsia="宋体" w:cs="宋体"/>
          <w:color w:val="auto"/>
          <w:sz w:val="28"/>
          <w:szCs w:val="28"/>
        </w:rPr>
        <w:t>危废临时堆场用于危险固废的临时堆存，其中染色残液放入废染料包装桶中置于临时堆场，以备处理。对照《危险废物贮存污染控制标准》（GB</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18597－2001）危废临时堆场设置如下要求：①贮存间基础必须防渗，防渗层至少1m厚粘土层（渗透系数≤10</w:t>
      </w:r>
      <w:r>
        <w:rPr>
          <w:rFonts w:hint="eastAsia" w:ascii="宋体" w:hAnsi="宋体" w:eastAsia="宋体" w:cs="宋体"/>
          <w:color w:val="auto"/>
          <w:sz w:val="28"/>
          <w:szCs w:val="28"/>
          <w:vertAlign w:val="superscript"/>
          <w:lang w:val="en-US" w:eastAsia="zh-CN"/>
        </w:rPr>
        <w:t>-7</w:t>
      </w:r>
      <w:r>
        <w:rPr>
          <w:rFonts w:hint="eastAsia" w:ascii="宋体" w:hAnsi="宋体" w:eastAsia="宋体" w:cs="宋体"/>
          <w:color w:val="auto"/>
          <w:sz w:val="28"/>
          <w:szCs w:val="28"/>
        </w:rPr>
        <w:t>cm／s）；②严格防雨淋、防飞扬措施及渗滤液的收集处理措施；③</w:t>
      </w:r>
      <w:r>
        <w:rPr>
          <w:rFonts w:hint="eastAsia" w:ascii="宋体" w:hAnsi="宋体" w:eastAsia="宋体" w:cs="宋体"/>
          <w:color w:val="auto"/>
          <w:sz w:val="28"/>
          <w:szCs w:val="28"/>
          <w:lang w:eastAsia="zh-CN"/>
        </w:rPr>
        <w:t>堆场</w:t>
      </w:r>
      <w:r>
        <w:rPr>
          <w:rFonts w:hint="eastAsia" w:ascii="宋体" w:hAnsi="宋体" w:eastAsia="宋体" w:cs="宋体"/>
          <w:color w:val="auto"/>
          <w:sz w:val="28"/>
          <w:szCs w:val="28"/>
        </w:rPr>
        <w:t>设置合理的集水和排水设施</w:t>
      </w:r>
      <w:r>
        <w:rPr>
          <w:rFonts w:hint="eastAsia" w:ascii="宋体" w:hAnsi="宋体" w:eastAsia="宋体" w:cs="宋体"/>
          <w:color w:val="auto"/>
          <w:sz w:val="28"/>
          <w:szCs w:val="28"/>
          <w:lang w:eastAsia="zh-CN"/>
        </w:rPr>
        <w:t>。</w:t>
      </w:r>
      <w:r>
        <w:rPr>
          <w:rFonts w:hint="eastAsia" w:ascii="宋体" w:hAnsi="宋体" w:eastAsia="宋体" w:cs="宋体"/>
          <w:b/>
          <w:color w:val="auto"/>
          <w:sz w:val="32"/>
          <w:szCs w:val="32"/>
        </w:rPr>
        <w:t>4.3  噪声及固体废物污染防治法设施投资及“三同时”落实情况</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right="0" w:rightChars="0" w:firstLine="560" w:firstLineChars="200"/>
        <w:jc w:val="both"/>
        <w:textAlignment w:val="auto"/>
        <w:outlineLvl w:val="9"/>
        <w:rPr>
          <w:rFonts w:hint="eastAsia" w:ascii="宋体" w:hAnsi="宋体" w:eastAsia="宋体" w:cs="宋体"/>
          <w:b w:val="0"/>
          <w:bCs/>
          <w:color w:val="auto"/>
          <w:sz w:val="28"/>
          <w:szCs w:val="28"/>
          <w:lang w:val="en-US" w:eastAsia="zh-CN"/>
        </w:rPr>
      </w:pPr>
      <w:r>
        <w:rPr>
          <w:rFonts w:hint="eastAsia" w:ascii="宋体" w:hAnsi="宋体" w:eastAsia="宋体" w:cs="宋体"/>
          <w:color w:val="auto"/>
          <w:sz w:val="28"/>
          <w:szCs w:val="28"/>
          <w:lang w:val="en-US" w:eastAsia="zh-CN"/>
        </w:rPr>
        <w:t>环保设施投资见表4-1。</w:t>
      </w:r>
    </w:p>
    <w:p>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val="0"/>
          <w:bCs/>
          <w:color w:val="auto"/>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val="0"/>
          <w:bCs/>
          <w:color w:val="auto"/>
          <w:lang w:val="en-US" w:eastAsia="zh-CN"/>
        </w:rPr>
      </w:pPr>
      <w:r>
        <w:rPr>
          <w:rFonts w:hint="eastAsia" w:ascii="宋体" w:hAnsi="宋体" w:eastAsia="宋体" w:cs="宋体"/>
          <w:b w:val="0"/>
          <w:bCs/>
          <w:color w:val="auto"/>
          <w:sz w:val="28"/>
          <w:szCs w:val="28"/>
          <w:lang w:val="en-US" w:eastAsia="zh-CN"/>
        </w:rPr>
        <w:t>表4-</w:t>
      </w:r>
      <w:r>
        <w:rPr>
          <w:rFonts w:hint="eastAsia" w:cs="宋体"/>
          <w:b w:val="0"/>
          <w:bCs/>
          <w:color w:val="auto"/>
          <w:sz w:val="28"/>
          <w:szCs w:val="28"/>
          <w:lang w:val="en-US" w:eastAsia="zh-CN"/>
        </w:rPr>
        <w:t>1</w:t>
      </w:r>
      <w:r>
        <w:rPr>
          <w:rFonts w:hint="eastAsia" w:ascii="宋体" w:hAnsi="宋体" w:eastAsia="宋体" w:cs="宋体"/>
          <w:b w:val="0"/>
          <w:bCs/>
          <w:color w:val="auto"/>
          <w:sz w:val="28"/>
          <w:szCs w:val="28"/>
          <w:lang w:val="en-US" w:eastAsia="zh-CN"/>
        </w:rPr>
        <w:t xml:space="preserve">  环保设施投资一览表</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5"/>
        <w:gridCol w:w="2667"/>
        <w:gridCol w:w="3205"/>
        <w:gridCol w:w="1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0" w:hRule="atLeast"/>
        </w:trPr>
        <w:tc>
          <w:tcPr>
            <w:tcW w:w="133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污染因素</w:t>
            </w:r>
          </w:p>
        </w:tc>
        <w:tc>
          <w:tcPr>
            <w:tcW w:w="266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污染源名称</w:t>
            </w:r>
          </w:p>
        </w:tc>
        <w:tc>
          <w:tcPr>
            <w:tcW w:w="320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处置措施及去向</w:t>
            </w:r>
          </w:p>
        </w:tc>
        <w:tc>
          <w:tcPr>
            <w:tcW w:w="131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rPr>
              <w:t>投资金额 （万元）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2" w:hRule="atLeast"/>
        </w:trPr>
        <w:tc>
          <w:tcPr>
            <w:tcW w:w="133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kern w:val="2"/>
                <w:sz w:val="24"/>
                <w:szCs w:val="24"/>
                <w:vertAlign w:val="baseline"/>
                <w:lang w:val="en-US" w:eastAsia="zh-CN" w:bidi="ar-SA"/>
              </w:rPr>
              <w:t>噪声</w:t>
            </w:r>
          </w:p>
        </w:tc>
        <w:tc>
          <w:tcPr>
            <w:tcW w:w="266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kern w:val="2"/>
                <w:sz w:val="24"/>
                <w:szCs w:val="24"/>
                <w:vertAlign w:val="baseline"/>
                <w:lang w:val="en-US" w:eastAsia="zh-CN" w:bidi="ar-SA"/>
              </w:rPr>
              <w:t>各类泵、鼓风机、引风机、烧毛机等设备</w:t>
            </w:r>
          </w:p>
        </w:tc>
        <w:tc>
          <w:tcPr>
            <w:tcW w:w="3205"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b w:val="0"/>
                <w:bCs w:val="0"/>
                <w:color w:val="auto"/>
                <w:sz w:val="24"/>
                <w:szCs w:val="24"/>
                <w:vertAlign w:val="baseline"/>
                <w:lang w:val="en-US" w:eastAsia="zh-CN"/>
              </w:rPr>
              <w:t>基础减振、厂房隔声等</w:t>
            </w:r>
          </w:p>
        </w:tc>
        <w:tc>
          <w:tcPr>
            <w:tcW w:w="1315"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0" w:hRule="atLeast"/>
        </w:trPr>
        <w:tc>
          <w:tcPr>
            <w:tcW w:w="133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kern w:val="2"/>
                <w:sz w:val="24"/>
                <w:szCs w:val="24"/>
                <w:vertAlign w:val="baseline"/>
                <w:lang w:val="en-US" w:eastAsia="zh-CN" w:bidi="ar-SA"/>
              </w:rPr>
              <w:t>固废</w:t>
            </w:r>
          </w:p>
        </w:tc>
        <w:tc>
          <w:tcPr>
            <w:tcW w:w="266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kern w:val="2"/>
                <w:sz w:val="24"/>
                <w:szCs w:val="24"/>
                <w:vertAlign w:val="baseline"/>
                <w:lang w:val="en-US" w:eastAsia="zh-CN" w:bidi="ar-SA"/>
              </w:rPr>
              <w:t>锅炉烟气脱硫废渣、锅炉灰渣、污水处理站污泥</w:t>
            </w:r>
          </w:p>
        </w:tc>
        <w:tc>
          <w:tcPr>
            <w:tcW w:w="3205"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宋体" w:hAnsi="宋体" w:eastAsia="宋体" w:cs="宋体"/>
                <w:color w:val="FF0000"/>
                <w:kern w:val="2"/>
                <w:sz w:val="24"/>
                <w:szCs w:val="24"/>
                <w:vertAlign w:val="baseline"/>
                <w:lang w:val="en-US" w:eastAsia="zh-CN" w:bidi="ar-SA"/>
              </w:rPr>
            </w:pPr>
            <w:r>
              <w:rPr>
                <w:rFonts w:hint="eastAsia" w:ascii="宋体" w:hAnsi="宋体" w:eastAsia="宋体" w:cs="宋体"/>
                <w:color w:val="000000" w:themeColor="text1"/>
                <w:sz w:val="24"/>
                <w:szCs w:val="24"/>
                <w:lang w:eastAsia="zh-CN"/>
                <w14:textFill>
                  <w14:solidFill>
                    <w14:schemeClr w14:val="tx1"/>
                  </w14:solidFill>
                </w14:textFill>
              </w:rPr>
              <w:t>厂区内</w:t>
            </w:r>
            <w:r>
              <w:rPr>
                <w:rFonts w:hint="eastAsia" w:ascii="宋体" w:hAnsi="宋体" w:eastAsia="宋体" w:cs="宋体"/>
                <w:color w:val="000000" w:themeColor="text1"/>
                <w:sz w:val="24"/>
                <w:szCs w:val="24"/>
                <w14:textFill>
                  <w14:solidFill>
                    <w14:schemeClr w14:val="tx1"/>
                  </w14:solidFill>
                </w14:textFill>
              </w:rPr>
              <w:t>设置50m</w:t>
            </w:r>
            <w:r>
              <w:rPr>
                <w:rFonts w:hint="eastAsia" w:ascii="宋体" w:hAnsi="宋体" w:eastAsia="宋体" w:cs="宋体"/>
                <w:color w:val="000000" w:themeColor="text1"/>
                <w:sz w:val="24"/>
                <w:szCs w:val="24"/>
                <w:vertAlign w:val="superscript"/>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污泥干化场</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100m</w:t>
            </w:r>
            <w:r>
              <w:rPr>
                <w:rFonts w:hint="eastAsia" w:ascii="宋体" w:hAnsi="宋体" w:eastAsia="宋体" w:cs="宋体"/>
                <w:color w:val="000000" w:themeColor="text1"/>
                <w:sz w:val="24"/>
                <w:szCs w:val="24"/>
                <w:vertAlign w:val="superscript"/>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的燃煤灰渣和烟气脱硫灰渣临时堆场</w:t>
            </w:r>
            <w:r>
              <w:rPr>
                <w:rFonts w:hint="eastAsia" w:ascii="宋体" w:hAnsi="宋体" w:eastAsia="宋体" w:cs="宋体"/>
                <w:color w:val="000000" w:themeColor="text1"/>
                <w:sz w:val="24"/>
                <w:szCs w:val="24"/>
                <w:lang w:eastAsia="zh-CN"/>
                <w14:textFill>
                  <w14:solidFill>
                    <w14:schemeClr w14:val="tx1"/>
                  </w14:solidFill>
                </w14:textFill>
              </w:rPr>
              <w:t>定期与签订协议的相关部门清运。</w:t>
            </w:r>
          </w:p>
        </w:tc>
        <w:tc>
          <w:tcPr>
            <w:tcW w:w="1315" w:type="dxa"/>
            <w:vMerge w:val="restart"/>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0" w:hRule="atLeast"/>
        </w:trPr>
        <w:tc>
          <w:tcPr>
            <w:tcW w:w="133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kern w:val="2"/>
                <w:sz w:val="24"/>
                <w:szCs w:val="24"/>
                <w:vertAlign w:val="baseline"/>
                <w:lang w:val="en-US" w:eastAsia="zh-CN" w:bidi="ar-SA"/>
              </w:rPr>
              <w:t>危废</w:t>
            </w:r>
          </w:p>
        </w:tc>
        <w:tc>
          <w:tcPr>
            <w:tcW w:w="266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kern w:val="2"/>
                <w:sz w:val="24"/>
                <w:szCs w:val="24"/>
                <w:vertAlign w:val="baseline"/>
                <w:lang w:val="en-US" w:eastAsia="zh-CN" w:bidi="ar-SA"/>
              </w:rPr>
              <w:t>危废包装桶、废染料、染色残液滤后废渣</w:t>
            </w:r>
          </w:p>
        </w:tc>
        <w:tc>
          <w:tcPr>
            <w:tcW w:w="3205" w:type="dxa"/>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厂区内设置30m2危废临时堆场用于危险固废的临时堆存，定期由中环信环保有限公司处理</w:t>
            </w:r>
          </w:p>
        </w:tc>
        <w:tc>
          <w:tcPr>
            <w:tcW w:w="1315"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宋体" w:hAnsi="宋体" w:eastAsia="宋体" w:cs="宋体"/>
                <w:b w:val="0"/>
                <w:bCs w:val="0"/>
                <w:color w:val="FF0000"/>
                <w:sz w:val="24"/>
                <w:szCs w:val="24"/>
                <w:vertAlign w:val="baseline"/>
                <w:lang w:val="en-US" w:eastAsia="zh-CN"/>
              </w:rPr>
            </w:pPr>
          </w:p>
        </w:tc>
      </w:tr>
    </w:tbl>
    <w:p>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left="0" w:leftChars="0" w:right="0" w:rightChars="0"/>
        <w:textAlignment w:val="auto"/>
        <w:rPr>
          <w:rFonts w:hint="eastAsia" w:ascii="宋体" w:hAnsi="宋体" w:eastAsia="宋体" w:cs="宋体"/>
          <w:b w:val="0"/>
          <w:bCs/>
          <w:color w:val="auto"/>
          <w:sz w:val="28"/>
          <w:szCs w:val="28"/>
          <w:lang w:val="en-US" w:eastAsia="zh-CN"/>
        </w:rPr>
      </w:pPr>
      <w:r>
        <w:rPr>
          <w:rFonts w:hint="eastAsia" w:ascii="宋体" w:hAnsi="宋体" w:eastAsia="宋体" w:cs="宋体"/>
          <w:color w:val="auto"/>
          <w:lang w:val="en-US" w:eastAsia="zh-CN"/>
        </w:rPr>
        <w:t xml:space="preserve">  </w:t>
      </w:r>
      <w:r>
        <w:rPr>
          <w:rFonts w:hint="eastAsia" w:ascii="宋体" w:hAnsi="宋体" w:eastAsia="宋体" w:cs="宋体"/>
          <w:b w:val="0"/>
          <w:bCs/>
          <w:color w:val="auto"/>
          <w:sz w:val="28"/>
          <w:szCs w:val="28"/>
          <w:lang w:val="en-US" w:eastAsia="zh-CN"/>
        </w:rPr>
        <w:t>环保设施“三同时”落实情况见表4-</w:t>
      </w:r>
      <w:r>
        <w:rPr>
          <w:rFonts w:hint="eastAsia" w:cs="宋体"/>
          <w:b w:val="0"/>
          <w:bCs/>
          <w:color w:val="auto"/>
          <w:sz w:val="28"/>
          <w:szCs w:val="28"/>
          <w:lang w:val="en-US" w:eastAsia="zh-CN"/>
        </w:rPr>
        <w:t>2</w:t>
      </w:r>
      <w:r>
        <w:rPr>
          <w:rFonts w:hint="eastAsia" w:ascii="宋体" w:hAnsi="宋体" w:eastAsia="宋体" w:cs="宋体"/>
          <w:b w:val="0"/>
          <w:bCs/>
          <w:color w:val="auto"/>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00" w:lineRule="exact"/>
        <w:ind w:left="0" w:leftChars="0" w:right="0" w:rightChars="0" w:firstLine="1960" w:firstLineChars="700"/>
        <w:jc w:val="both"/>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表4-2 环保设施“三同时”落实情况表</w:t>
      </w:r>
    </w:p>
    <w:tbl>
      <w:tblPr>
        <w:tblStyle w:val="10"/>
        <w:tblW w:w="8522"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847"/>
        <w:gridCol w:w="1992"/>
        <w:gridCol w:w="3527"/>
        <w:gridCol w:w="115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582" w:hRule="atLeast"/>
          <w:jc w:val="center"/>
        </w:trPr>
        <w:tc>
          <w:tcPr>
            <w:tcW w:w="18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宋体" w:hAnsi="宋体" w:eastAsia="宋体" w:cs="宋体"/>
                <w:b/>
                <w:color w:val="auto"/>
                <w:sz w:val="24"/>
                <w:szCs w:val="24"/>
              </w:rPr>
            </w:pPr>
            <w:r>
              <w:rPr>
                <w:rFonts w:hint="eastAsia" w:ascii="宋体" w:hAnsi="宋体" w:eastAsia="宋体" w:cs="宋体"/>
                <w:b/>
                <w:color w:val="auto"/>
                <w:sz w:val="24"/>
                <w:szCs w:val="24"/>
              </w:rPr>
              <w:t>污染源</w:t>
            </w:r>
          </w:p>
        </w:tc>
        <w:tc>
          <w:tcPr>
            <w:tcW w:w="19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宋体" w:hAnsi="宋体" w:eastAsia="宋体" w:cs="宋体"/>
                <w:b/>
                <w:color w:val="auto"/>
                <w:sz w:val="24"/>
                <w:szCs w:val="24"/>
              </w:rPr>
            </w:pPr>
            <w:r>
              <w:rPr>
                <w:rFonts w:hint="eastAsia" w:ascii="宋体" w:hAnsi="宋体" w:eastAsia="宋体" w:cs="宋体"/>
                <w:b/>
                <w:color w:val="auto"/>
                <w:sz w:val="24"/>
                <w:szCs w:val="24"/>
              </w:rPr>
              <w:t>采取的治理措施</w:t>
            </w:r>
          </w:p>
        </w:tc>
        <w:tc>
          <w:tcPr>
            <w:tcW w:w="35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宋体" w:hAnsi="宋体" w:eastAsia="宋体" w:cs="宋体"/>
                <w:b/>
                <w:color w:val="auto"/>
                <w:sz w:val="24"/>
                <w:szCs w:val="24"/>
                <w:lang w:eastAsia="zh-CN"/>
              </w:rPr>
            </w:pPr>
            <w:r>
              <w:rPr>
                <w:rFonts w:hint="eastAsia" w:ascii="宋体" w:hAnsi="宋体" w:eastAsia="宋体" w:cs="宋体"/>
                <w:b/>
                <w:color w:val="auto"/>
                <w:sz w:val="24"/>
                <w:szCs w:val="24"/>
              </w:rPr>
              <w:t>环保要求</w:t>
            </w:r>
          </w:p>
        </w:tc>
        <w:tc>
          <w:tcPr>
            <w:tcW w:w="11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宋体" w:hAnsi="宋体" w:eastAsia="宋体" w:cs="宋体"/>
                <w:b/>
                <w:color w:val="auto"/>
                <w:sz w:val="24"/>
                <w:szCs w:val="24"/>
              </w:rPr>
            </w:pPr>
            <w:r>
              <w:rPr>
                <w:rFonts w:hint="eastAsia" w:ascii="宋体" w:hAnsi="宋体" w:eastAsia="宋体" w:cs="宋体"/>
                <w:b/>
                <w:bCs/>
                <w:color w:val="auto"/>
                <w:sz w:val="24"/>
                <w:szCs w:val="24"/>
                <w:lang w:val="en-US" w:eastAsia="zh-CN"/>
              </w:rPr>
              <w:t>环评批复情况</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582" w:hRule="atLeast"/>
          <w:jc w:val="center"/>
        </w:trPr>
        <w:tc>
          <w:tcPr>
            <w:tcW w:w="184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宋体" w:hAnsi="宋体" w:eastAsia="宋体" w:cs="宋体"/>
                <w:b/>
                <w:color w:val="auto"/>
                <w:sz w:val="24"/>
                <w:szCs w:val="24"/>
              </w:rPr>
            </w:pPr>
            <w:r>
              <w:rPr>
                <w:rFonts w:hint="eastAsia" w:ascii="宋体" w:hAnsi="宋体" w:eastAsia="宋体" w:cs="宋体"/>
                <w:color w:val="auto"/>
                <w:kern w:val="2"/>
                <w:sz w:val="24"/>
                <w:szCs w:val="24"/>
                <w:vertAlign w:val="baseline"/>
                <w:lang w:val="en-US" w:eastAsia="zh-CN" w:bidi="ar-SA"/>
              </w:rPr>
              <w:t>各类泵、鼓风机、引风机、烧毛机等设备</w:t>
            </w:r>
          </w:p>
        </w:tc>
        <w:tc>
          <w:tcPr>
            <w:tcW w:w="199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宋体" w:hAnsi="宋体" w:eastAsia="宋体" w:cs="宋体"/>
                <w:b/>
                <w:color w:val="auto"/>
                <w:sz w:val="24"/>
                <w:szCs w:val="24"/>
              </w:rPr>
            </w:pPr>
            <w:r>
              <w:rPr>
                <w:rFonts w:hint="eastAsia" w:ascii="宋体" w:hAnsi="宋体" w:eastAsia="宋体" w:cs="宋体"/>
                <w:b w:val="0"/>
                <w:bCs w:val="0"/>
                <w:color w:val="auto"/>
                <w:sz w:val="24"/>
                <w:szCs w:val="24"/>
                <w:vertAlign w:val="baseline"/>
                <w:lang w:val="en-US" w:eastAsia="zh-CN"/>
              </w:rPr>
              <w:t>基础减振、厂房隔声等</w:t>
            </w:r>
          </w:p>
        </w:tc>
        <w:tc>
          <w:tcPr>
            <w:tcW w:w="352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宋体" w:hAnsi="宋体" w:eastAsia="宋体" w:cs="宋体"/>
                <w:b/>
                <w:color w:val="auto"/>
                <w:sz w:val="24"/>
                <w:szCs w:val="24"/>
              </w:rPr>
            </w:pPr>
            <w:r>
              <w:rPr>
                <w:rFonts w:hint="eastAsia" w:ascii="宋体" w:hAnsi="宋体" w:eastAsia="宋体" w:cs="宋体"/>
                <w:sz w:val="21"/>
                <w:szCs w:val="21"/>
                <w:vertAlign w:val="baseline"/>
                <w:lang w:val="en-US" w:eastAsia="zh-CN"/>
              </w:rPr>
              <w:t>《工业企业厂界环境噪声排放标准》（GB12348-2008）2类</w:t>
            </w:r>
          </w:p>
        </w:tc>
        <w:tc>
          <w:tcPr>
            <w:tcW w:w="115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582" w:hRule="atLeast"/>
          <w:jc w:val="center"/>
        </w:trPr>
        <w:tc>
          <w:tcPr>
            <w:tcW w:w="184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宋体" w:hAnsi="宋体" w:eastAsia="宋体" w:cs="宋体"/>
                <w:b/>
                <w:color w:val="auto"/>
                <w:sz w:val="24"/>
                <w:szCs w:val="24"/>
              </w:rPr>
            </w:pPr>
            <w:r>
              <w:rPr>
                <w:rFonts w:hint="eastAsia" w:ascii="宋体" w:hAnsi="宋体" w:eastAsia="宋体" w:cs="宋体"/>
                <w:color w:val="auto"/>
                <w:kern w:val="2"/>
                <w:sz w:val="24"/>
                <w:szCs w:val="24"/>
                <w:vertAlign w:val="baseline"/>
                <w:lang w:val="en-US" w:eastAsia="zh-CN" w:bidi="ar-SA"/>
              </w:rPr>
              <w:t>锅炉烟气脱硫废渣、锅炉灰渣、污水处理站污泥</w:t>
            </w:r>
          </w:p>
        </w:tc>
        <w:tc>
          <w:tcPr>
            <w:tcW w:w="199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宋体" w:hAnsi="宋体" w:eastAsia="宋体" w:cs="宋体"/>
                <w:b/>
                <w:color w:val="auto"/>
                <w:sz w:val="24"/>
                <w:szCs w:val="24"/>
              </w:rPr>
            </w:pPr>
            <w:r>
              <w:rPr>
                <w:rFonts w:hint="eastAsia" w:ascii="宋体" w:hAnsi="宋体" w:eastAsia="宋体" w:cs="宋体"/>
                <w:color w:val="000000" w:themeColor="text1"/>
                <w:sz w:val="24"/>
                <w:szCs w:val="24"/>
                <w:lang w:eastAsia="zh-CN"/>
                <w14:textFill>
                  <w14:solidFill>
                    <w14:schemeClr w14:val="tx1"/>
                  </w14:solidFill>
                </w14:textFill>
              </w:rPr>
              <w:t>定期与签订协议的相关部门清运</w:t>
            </w:r>
          </w:p>
        </w:tc>
        <w:tc>
          <w:tcPr>
            <w:tcW w:w="352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宋体" w:hAnsi="宋体" w:eastAsia="宋体" w:cs="宋体"/>
                <w:b/>
                <w:color w:val="auto"/>
                <w:sz w:val="24"/>
                <w:szCs w:val="24"/>
              </w:rPr>
            </w:pPr>
            <w:r>
              <w:rPr>
                <w:rFonts w:hint="eastAsia" w:ascii="宋体" w:hAnsi="宋体" w:eastAsia="宋体" w:cs="宋体"/>
                <w:color w:val="000000"/>
                <w:sz w:val="21"/>
                <w:szCs w:val="21"/>
              </w:rPr>
              <w:t>固废处置率100%，满足环保要求</w:t>
            </w:r>
          </w:p>
        </w:tc>
        <w:tc>
          <w:tcPr>
            <w:tcW w:w="115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582" w:hRule="atLeast"/>
          <w:jc w:val="center"/>
        </w:trPr>
        <w:tc>
          <w:tcPr>
            <w:tcW w:w="184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宋体" w:hAnsi="宋体" w:eastAsia="宋体" w:cs="宋体"/>
                <w:kern w:val="2"/>
                <w:sz w:val="21"/>
                <w:szCs w:val="21"/>
                <w:vertAlign w:val="baseline"/>
                <w:lang w:val="en-US" w:eastAsia="zh-CN" w:bidi="ar-SA"/>
              </w:rPr>
            </w:pPr>
            <w:r>
              <w:rPr>
                <w:rFonts w:hint="eastAsia" w:ascii="宋体" w:hAnsi="宋体" w:eastAsia="宋体" w:cs="宋体"/>
                <w:color w:val="auto"/>
                <w:kern w:val="2"/>
                <w:sz w:val="24"/>
                <w:szCs w:val="24"/>
                <w:vertAlign w:val="baseline"/>
                <w:lang w:val="en-US" w:eastAsia="zh-CN" w:bidi="ar-SA"/>
              </w:rPr>
              <w:t>危废包装桶、废染料、染色残液滤后废渣</w:t>
            </w:r>
          </w:p>
        </w:tc>
        <w:tc>
          <w:tcPr>
            <w:tcW w:w="199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color w:val="auto"/>
                <w:sz w:val="24"/>
                <w:szCs w:val="24"/>
                <w:vertAlign w:val="baseline"/>
                <w:lang w:val="en-US" w:eastAsia="zh-CN"/>
              </w:rPr>
              <w:t>定期由中环信环保有限公司处理</w:t>
            </w:r>
          </w:p>
        </w:tc>
        <w:tc>
          <w:tcPr>
            <w:tcW w:w="352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lang w:eastAsia="zh-CN"/>
              </w:rPr>
              <w:t>危废</w:t>
            </w:r>
            <w:r>
              <w:rPr>
                <w:rFonts w:hint="eastAsia" w:ascii="宋体" w:hAnsi="宋体" w:eastAsia="宋体" w:cs="宋体"/>
                <w:color w:val="000000"/>
                <w:sz w:val="21"/>
                <w:szCs w:val="21"/>
              </w:rPr>
              <w:t>处置率100%，满足环保要求</w:t>
            </w:r>
          </w:p>
        </w:tc>
        <w:tc>
          <w:tcPr>
            <w:tcW w:w="115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一致</w:t>
            </w:r>
          </w:p>
        </w:tc>
      </w:tr>
    </w:tbl>
    <w:p>
      <w:pPr>
        <w:overflowPunct w:val="0"/>
        <w:topLinePunct/>
        <w:spacing w:line="600" w:lineRule="exact"/>
        <w:rPr>
          <w:rFonts w:hint="eastAsia" w:ascii="宋体" w:hAnsi="宋体" w:eastAsia="宋体" w:cs="宋体"/>
          <w:b/>
          <w:bCs/>
          <w:color w:val="auto"/>
          <w:sz w:val="32"/>
          <w:szCs w:val="32"/>
        </w:rPr>
      </w:pPr>
      <w:bookmarkStart w:id="41" w:name="_Toc21027_WPSOffice_Level1"/>
      <w:r>
        <w:rPr>
          <w:rFonts w:hint="eastAsia" w:ascii="宋体" w:hAnsi="宋体" w:eastAsia="宋体" w:cs="宋体"/>
          <w:b/>
          <w:bCs/>
          <w:color w:val="auto"/>
          <w:sz w:val="32"/>
          <w:szCs w:val="32"/>
        </w:rPr>
        <w:t>5 建设项目环境影响评价文件中对噪声和固体废物的主要结论与建议及审批部门的审批决定</w:t>
      </w:r>
      <w:bookmarkEnd w:id="41"/>
    </w:p>
    <w:p>
      <w:pPr>
        <w:ind w:firstLine="643" w:firstLineChars="200"/>
        <w:jc w:val="left"/>
        <w:rPr>
          <w:rFonts w:hint="eastAsia" w:ascii="宋体" w:hAnsi="宋体" w:eastAsia="宋体" w:cs="宋体"/>
          <w:b/>
          <w:bCs/>
          <w:color w:val="auto"/>
          <w:sz w:val="32"/>
          <w:szCs w:val="32"/>
          <w:lang w:val="en-US" w:eastAsia="zh-CN"/>
        </w:rPr>
      </w:pPr>
      <w:bookmarkStart w:id="42" w:name="_Toc32409_WPSOffice_Level2"/>
      <w:r>
        <w:rPr>
          <w:rFonts w:hint="eastAsia" w:ascii="宋体" w:hAnsi="宋体" w:eastAsia="宋体" w:cs="宋体"/>
          <w:b/>
          <w:bCs/>
          <w:color w:val="auto"/>
          <w:sz w:val="32"/>
          <w:szCs w:val="32"/>
          <w:lang w:val="en-US" w:eastAsia="zh-CN"/>
        </w:rPr>
        <w:t>1环评结论</w:t>
      </w:r>
      <w:bookmarkEnd w:id="42"/>
    </w:p>
    <w:p>
      <w:pPr>
        <w:keepNext w:val="0"/>
        <w:keepLines w:val="0"/>
        <w:pageBreakBefore w:val="0"/>
        <w:widowControl w:val="0"/>
        <w:kinsoku/>
        <w:wordWrap/>
        <w:overflowPunct/>
        <w:topLinePunct w:val="0"/>
        <w:autoSpaceDE/>
        <w:autoSpaceDN/>
        <w:bidi w:val="0"/>
        <w:adjustRightInd/>
        <w:snapToGrid/>
        <w:spacing w:after="0" w:line="240" w:lineRule="auto"/>
        <w:ind w:firstLine="560"/>
        <w:jc w:val="both"/>
        <w:textAlignment w:val="auto"/>
        <w:rPr>
          <w:rFonts w:hint="eastAsia" w:ascii="宋体" w:hAnsi="宋体" w:eastAsia="宋体"/>
          <w:b w:val="0"/>
          <w:bCs/>
          <w:sz w:val="28"/>
          <w:szCs w:val="28"/>
        </w:rPr>
      </w:pPr>
      <w:r>
        <w:rPr>
          <w:rFonts w:hint="eastAsia" w:ascii="宋体" w:hAnsi="宋体" w:eastAsia="宋体" w:cs="宋体"/>
          <w:b w:val="0"/>
          <w:bCs w:val="0"/>
          <w:color w:val="000000" w:themeColor="text1"/>
          <w:kern w:val="44"/>
          <w:sz w:val="28"/>
          <w:szCs w:val="28"/>
          <w:lang w:val="en-US" w:eastAsia="zh-CN"/>
          <w14:textFill>
            <w14:solidFill>
              <w14:schemeClr w14:val="tx1"/>
            </w14:solidFill>
          </w14:textFill>
        </w:rPr>
        <w:t>（1）噪声：本工程主要高噪声设备有烧毛机、退煮漂联合机，丝光机、定型机，染色机、烘干机、印花机、磨毛机、各类泵、鼓风机、引风机等。针对不同噪声类型，经采取相应的基础减振、厂房隔声、加设消声器及隔声罩等措施后，噪声声源值可降至80dB（A）以下，可以满足GB Z1－2002《工业企业设计卫生标准》声源值≤85dB（A）的要求。</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outlineLvl w:val="9"/>
        <w:rPr>
          <w:rFonts w:hint="eastAsia" w:ascii="宋体" w:hAnsi="宋体" w:eastAsia="宋体" w:cs="宋体"/>
          <w:b w:val="0"/>
          <w:bCs w:val="0"/>
          <w:color w:val="000000" w:themeColor="text1"/>
          <w:kern w:val="44"/>
          <w:sz w:val="28"/>
          <w:szCs w:val="28"/>
          <w:lang w:val="en-US" w:eastAsia="zh-CN"/>
          <w14:textFill>
            <w14:solidFill>
              <w14:schemeClr w14:val="tx1"/>
            </w14:solidFill>
          </w14:textFill>
        </w:rPr>
      </w:pPr>
      <w:r>
        <w:rPr>
          <w:rFonts w:hint="eastAsia" w:ascii="宋体" w:hAnsi="宋体" w:eastAsia="宋体" w:cs="宋体"/>
          <w:b w:val="0"/>
          <w:bCs w:val="0"/>
          <w:color w:val="000000" w:themeColor="text1"/>
          <w:kern w:val="44"/>
          <w:sz w:val="28"/>
          <w:szCs w:val="28"/>
          <w:lang w:val="en-US" w:eastAsia="zh-CN"/>
          <w14:textFill>
            <w14:solidFill>
              <w14:schemeClr w14:val="tx1"/>
            </w14:solidFill>
          </w14:textFill>
        </w:rPr>
        <w:t>（2）固体废物</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outlineLvl w:val="9"/>
        <w:rPr>
          <w:rFonts w:hint="eastAsia" w:ascii="宋体" w:hAnsi="宋体" w:eastAsia="宋体" w:cs="宋体"/>
          <w:b w:val="0"/>
          <w:bCs w:val="0"/>
          <w:color w:val="000000" w:themeColor="text1"/>
          <w:kern w:val="44"/>
          <w:sz w:val="28"/>
          <w:szCs w:val="28"/>
          <w:lang w:val="en-US" w:eastAsia="zh-CN"/>
          <w14:textFill>
            <w14:solidFill>
              <w14:schemeClr w14:val="tx1"/>
            </w14:solidFill>
          </w14:textFill>
        </w:rPr>
      </w:pPr>
      <w:r>
        <w:rPr>
          <w:rFonts w:hint="eastAsia" w:ascii="宋体" w:hAnsi="宋体" w:eastAsia="宋体" w:cs="宋体"/>
          <w:b w:val="0"/>
          <w:bCs w:val="0"/>
          <w:color w:val="000000" w:themeColor="text1"/>
          <w:kern w:val="44"/>
          <w:sz w:val="28"/>
          <w:szCs w:val="28"/>
          <w:lang w:val="en-US" w:eastAsia="zh-CN"/>
          <w14:textFill>
            <w14:solidFill>
              <w14:schemeClr w14:val="tx1"/>
            </w14:solidFill>
          </w14:textFill>
        </w:rPr>
        <w:t>一般固废：本工程产生的一般固废主要有污泥、燃煤灰渣、锅炉烟气脱硫废渣等，其中污泥送至新乡市垃圾填埋场处理，燃煤灰渣和锅炉烟气脱硫废渣外售做建筑材料使用。</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outlineLvl w:val="9"/>
        <w:rPr>
          <w:rFonts w:hint="eastAsia" w:ascii="宋体" w:hAnsi="宋体" w:eastAsia="宋体" w:cs="宋体"/>
          <w:b w:val="0"/>
          <w:bCs w:val="0"/>
          <w:color w:val="000000" w:themeColor="text1"/>
          <w:kern w:val="44"/>
          <w:sz w:val="28"/>
          <w:szCs w:val="28"/>
          <w:lang w:val="en-US" w:eastAsia="zh-CN"/>
          <w14:textFill>
            <w14:solidFill>
              <w14:schemeClr w14:val="tx1"/>
            </w14:solidFill>
          </w14:textFill>
        </w:rPr>
      </w:pPr>
      <w:r>
        <w:rPr>
          <w:rFonts w:hint="eastAsia" w:ascii="宋体" w:hAnsi="宋体" w:eastAsia="宋体" w:cs="宋体"/>
          <w:b w:val="0"/>
          <w:bCs w:val="0"/>
          <w:color w:val="000000" w:themeColor="text1"/>
          <w:kern w:val="44"/>
          <w:sz w:val="28"/>
          <w:szCs w:val="28"/>
          <w:lang w:val="en-US" w:eastAsia="zh-CN"/>
          <w14:textFill>
            <w14:solidFill>
              <w14:schemeClr w14:val="tx1"/>
            </w14:solidFill>
          </w14:textFill>
        </w:rPr>
        <w:t>危险固废：本工程危险固废主要是染料及助剂的废包装桶和染色残液滤后废渣。废包装桶以及染色残液滤后废渣拟送有危废处理资质的单位进行妥善处理。</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color w:val="auto"/>
          <w:kern w:val="2"/>
          <w:sz w:val="28"/>
          <w:szCs w:val="28"/>
          <w:lang w:val="en-US" w:eastAsia="zh-CN" w:bidi="ar-SA"/>
        </w:rPr>
      </w:pPr>
      <w:r>
        <w:rPr>
          <w:rFonts w:hint="eastAsia" w:ascii="宋体" w:hAnsi="宋体" w:eastAsia="宋体" w:cs="宋体"/>
          <w:b/>
          <w:bCs/>
          <w:color w:val="auto"/>
          <w:kern w:val="2"/>
          <w:sz w:val="28"/>
          <w:szCs w:val="28"/>
          <w:lang w:val="en-US" w:eastAsia="zh-CN" w:bidi="ar-SA"/>
        </w:rPr>
        <w:t>2</w:t>
      </w:r>
      <w:r>
        <w:rPr>
          <w:rFonts w:hint="eastAsia" w:ascii="宋体" w:hAnsi="宋体" w:eastAsia="宋体" w:cs="宋体"/>
          <w:b/>
          <w:bCs/>
          <w:color w:val="auto"/>
          <w:sz w:val="32"/>
          <w:szCs w:val="32"/>
        </w:rPr>
        <w:t>审批部门的审批决定</w:t>
      </w:r>
      <w:r>
        <w:rPr>
          <w:rFonts w:hint="eastAsia" w:ascii="宋体" w:hAnsi="宋体" w:eastAsia="宋体" w:cs="宋体"/>
          <w:b w:val="0"/>
          <w:bCs w:val="0"/>
          <w:color w:val="auto"/>
          <w:kern w:val="2"/>
          <w:sz w:val="28"/>
          <w:szCs w:val="28"/>
          <w:lang w:val="en-US" w:eastAsia="zh-CN" w:bidi="ar-SA"/>
        </w:rPr>
        <w:t>：</w:t>
      </w:r>
    </w:p>
    <w:p>
      <w:pPr>
        <w:keepNext w:val="0"/>
        <w:keepLines w:val="0"/>
        <w:pageBreakBefore w:val="0"/>
        <w:widowControl w:val="0"/>
        <w:kinsoku/>
        <w:wordWrap/>
        <w:overflowPunct/>
        <w:topLinePunct w:val="0"/>
        <w:autoSpaceDE/>
        <w:autoSpaceDN/>
        <w:bidi w:val="0"/>
        <w:adjustRightInd/>
        <w:snapToGrid/>
        <w:spacing w:line="240" w:lineRule="auto"/>
        <w:jc w:val="right"/>
        <w:textAlignment w:val="auto"/>
        <w:rPr>
          <w:rFonts w:hint="eastAsia" w:ascii="宋体" w:hAnsi="宋体" w:eastAsia="宋体" w:cs="宋体"/>
          <w:sz w:val="28"/>
          <w:szCs w:val="28"/>
        </w:rPr>
      </w:pPr>
      <w:r>
        <w:rPr>
          <w:rFonts w:hint="eastAsia" w:ascii="宋体" w:hAnsi="宋体" w:eastAsia="宋体" w:cs="宋体"/>
          <w:sz w:val="28"/>
          <w:szCs w:val="28"/>
          <w:lang w:eastAsia="zh-CN"/>
        </w:rPr>
        <w:t>豫环</w:t>
      </w:r>
      <w:r>
        <w:rPr>
          <w:rFonts w:hint="eastAsia" w:ascii="宋体" w:hAnsi="宋体" w:eastAsia="宋体" w:cs="宋体"/>
          <w:sz w:val="28"/>
          <w:szCs w:val="28"/>
        </w:rPr>
        <w:t>审[201</w:t>
      </w:r>
      <w:r>
        <w:rPr>
          <w:rFonts w:hint="eastAsia" w:ascii="宋体" w:hAnsi="宋体" w:eastAsia="宋体" w:cs="宋体"/>
          <w:sz w:val="28"/>
          <w:szCs w:val="28"/>
          <w:lang w:val="en-US" w:eastAsia="zh-CN"/>
        </w:rPr>
        <w:t>0</w:t>
      </w:r>
      <w:r>
        <w:rPr>
          <w:rFonts w:hint="eastAsia" w:ascii="宋体" w:hAnsi="宋体" w:eastAsia="宋体" w:cs="宋体"/>
          <w:sz w:val="28"/>
          <w:szCs w:val="28"/>
        </w:rPr>
        <w:t>]</w:t>
      </w:r>
      <w:r>
        <w:rPr>
          <w:rFonts w:hint="eastAsia" w:ascii="宋体" w:hAnsi="宋体" w:eastAsia="宋体" w:cs="宋体"/>
          <w:sz w:val="28"/>
          <w:szCs w:val="28"/>
          <w:lang w:val="en-US" w:eastAsia="zh-CN"/>
        </w:rPr>
        <w:t>143</w:t>
      </w:r>
      <w:r>
        <w:rPr>
          <w:rFonts w:hint="eastAsia" w:ascii="宋体" w:hAnsi="宋体" w:eastAsia="宋体" w:cs="宋体"/>
          <w:sz w:val="28"/>
          <w:szCs w:val="28"/>
        </w:rPr>
        <w:t>号</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b w:val="0"/>
          <w:bCs w:val="0"/>
          <w:color w:val="auto"/>
          <w:kern w:val="2"/>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河南省环境保护厅</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关于新乡市荣盛印染有限公司年产6000万米</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印染生产线项目环境影响报告书的批复</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新乡市荣盛印染有限公司</w:t>
      </w:r>
      <w:r>
        <w:rPr>
          <w:rFonts w:hint="eastAsia" w:ascii="宋体" w:hAnsi="宋体" w:eastAsia="宋体" w:cs="宋体"/>
          <w:color w:val="000000" w:themeColor="text1"/>
          <w:sz w:val="28"/>
          <w:szCs w:val="28"/>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宋体" w:hAnsi="宋体" w:eastAsia="宋体" w:cs="宋体"/>
          <w:b w:val="0"/>
          <w:bCs w:val="0"/>
          <w:color w:val="000000" w:themeColor="text1"/>
          <w:kern w:val="44"/>
          <w:sz w:val="28"/>
          <w:szCs w:val="28"/>
          <w:lang w:val="en-US" w:eastAsia="zh-CN"/>
          <w14:textFill>
            <w14:solidFill>
              <w14:schemeClr w14:val="tx1"/>
            </w14:solidFill>
          </w14:textFill>
        </w:rPr>
      </w:pPr>
      <w:r>
        <w:rPr>
          <w:rFonts w:hint="eastAsia" w:ascii="宋体" w:hAnsi="宋体" w:eastAsia="宋体" w:cs="宋体"/>
          <w:b w:val="0"/>
          <w:bCs w:val="0"/>
          <w:color w:val="000000" w:themeColor="text1"/>
          <w:kern w:val="44"/>
          <w:sz w:val="28"/>
          <w:szCs w:val="28"/>
          <w:lang w:val="en-US" w:eastAsia="zh-CN"/>
          <w14:textFill>
            <w14:solidFill>
              <w14:schemeClr w14:val="tx1"/>
            </w14:solidFill>
          </w14:textFill>
        </w:rPr>
        <w:t xml:space="preserve"> 你公司上报的由郑州大学环境技术质询工程公司编制的《新乡市荣盛印染有限公司年产6000万米印染生产线项目环境影响报告书（报批版）》（以下简称《报告书》）、新乡市环保局审查意见新环[2010]65号、河南省环保厅总量核定意见豫环文[2010]116号、河南省环境工程评估中心豫环评估书[2010]056号技术评估文件均收悉，经研究，批复如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宋体" w:hAnsi="宋体" w:eastAsia="宋体" w:cs="宋体"/>
          <w:b w:val="0"/>
          <w:bCs w:val="0"/>
          <w:color w:val="000000" w:themeColor="text1"/>
          <w:kern w:val="44"/>
          <w:sz w:val="28"/>
          <w:szCs w:val="28"/>
          <w:lang w:val="en-US" w:eastAsia="zh-CN"/>
          <w14:textFill>
            <w14:solidFill>
              <w14:schemeClr w14:val="tx1"/>
            </w14:solidFill>
          </w14:textFill>
        </w:rPr>
      </w:pPr>
      <w:r>
        <w:rPr>
          <w:rFonts w:hint="eastAsia" w:ascii="宋体" w:hAnsi="宋体" w:eastAsia="宋体" w:cs="宋体"/>
          <w:b w:val="0"/>
          <w:bCs w:val="0"/>
          <w:color w:val="000000" w:themeColor="text1"/>
          <w:kern w:val="44"/>
          <w:sz w:val="28"/>
          <w:szCs w:val="28"/>
          <w:lang w:val="en-US" w:eastAsia="zh-CN"/>
          <w14:textFill>
            <w14:solidFill>
              <w14:schemeClr w14:val="tx1"/>
            </w14:solidFill>
          </w14:textFill>
        </w:rPr>
        <w:t>同意新乡市环保局的审查意见和河南省环境工程评估中心的技术评估意见、原则批准该《报告书》，你公司应据此在工程设计、工程建设时认真落实环保措施和环境投资。该项目建成后，阁楼污染物排放必须达到国家和地方有关标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宋体" w:hAnsi="宋体" w:eastAsia="宋体" w:cs="宋体"/>
          <w:b w:val="0"/>
          <w:bCs w:val="0"/>
          <w:color w:val="000000" w:themeColor="text1"/>
          <w:kern w:val="44"/>
          <w:sz w:val="28"/>
          <w:szCs w:val="28"/>
          <w:lang w:val="en-US" w:eastAsia="zh-CN"/>
          <w14:textFill>
            <w14:solidFill>
              <w14:schemeClr w14:val="tx1"/>
            </w14:solidFill>
          </w14:textFill>
        </w:rPr>
      </w:pPr>
      <w:r>
        <w:rPr>
          <w:rFonts w:hint="eastAsia" w:ascii="宋体" w:hAnsi="宋体" w:eastAsia="宋体" w:cs="宋体"/>
          <w:b w:val="0"/>
          <w:bCs w:val="0"/>
          <w:color w:val="000000" w:themeColor="text1"/>
          <w:kern w:val="44"/>
          <w:sz w:val="28"/>
          <w:szCs w:val="28"/>
          <w:lang w:val="en-US" w:eastAsia="zh-CN"/>
          <w14:textFill>
            <w14:solidFill>
              <w14:schemeClr w14:val="tx1"/>
            </w14:solidFill>
          </w14:textFill>
        </w:rPr>
        <w:t>该项日属于“未批先建”，补办环评文件。建设单位必须按照《报告书》以及环评文件的批复要求，切实履行承诺，对现有工程存在的环保问题进行整改，并保证在本次工程试生产前完成整改任务。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宋体" w:hAnsi="宋体" w:eastAsia="宋体" w:cs="宋体"/>
          <w:b w:val="0"/>
          <w:bCs w:val="0"/>
          <w:color w:val="000000" w:themeColor="text1"/>
          <w:kern w:val="44"/>
          <w:sz w:val="28"/>
          <w:szCs w:val="28"/>
          <w:lang w:val="en-US" w:eastAsia="zh-CN"/>
          <w14:textFill>
            <w14:solidFill>
              <w14:schemeClr w14:val="tx1"/>
            </w14:solidFill>
          </w14:textFill>
        </w:rPr>
      </w:pPr>
      <w:r>
        <w:rPr>
          <w:rFonts w:hint="eastAsia" w:ascii="宋体" w:hAnsi="宋体" w:eastAsia="宋体" w:cs="宋体"/>
          <w:b w:val="0"/>
          <w:bCs w:val="0"/>
          <w:color w:val="000000" w:themeColor="text1"/>
          <w:kern w:val="44"/>
          <w:sz w:val="28"/>
          <w:szCs w:val="28"/>
          <w:lang w:val="en-US" w:eastAsia="zh-CN"/>
          <w14:textFill>
            <w14:solidFill>
              <w14:schemeClr w14:val="tx1"/>
            </w14:solidFill>
          </w14:textFill>
        </w:rPr>
        <w:t>项目建设过程中，你单位应重点做好以下工作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宋体" w:hAnsi="宋体" w:eastAsia="宋体" w:cs="宋体"/>
          <w:b w:val="0"/>
          <w:bCs w:val="0"/>
          <w:color w:val="000000" w:themeColor="text1"/>
          <w:kern w:val="44"/>
          <w:sz w:val="28"/>
          <w:szCs w:val="28"/>
          <w:lang w:val="en-US" w:eastAsia="zh-CN"/>
          <w14:textFill>
            <w14:solidFill>
              <w14:schemeClr w14:val="tx1"/>
            </w14:solidFill>
          </w14:textFill>
        </w:rPr>
      </w:pPr>
      <w:r>
        <w:rPr>
          <w:rFonts w:hint="eastAsia" w:ascii="宋体" w:hAnsi="宋体" w:eastAsia="宋体" w:cs="宋体"/>
          <w:b w:val="0"/>
          <w:bCs w:val="0"/>
          <w:color w:val="000000" w:themeColor="text1"/>
          <w:kern w:val="44"/>
          <w:sz w:val="28"/>
          <w:szCs w:val="28"/>
          <w:lang w:val="en-US" w:eastAsia="zh-CN"/>
          <w14:textFill>
            <w14:solidFill>
              <w14:schemeClr w14:val="tx1"/>
            </w14:solidFill>
          </w14:textFill>
        </w:rPr>
        <w:t>加强项目施工期的环境保护管理，合理安排施工时间防止施工噪声对周围环境造成影响；做好挖填土平衡，对施工建筑垃圾及废物及时妥善处理，对施工场地进行必要的遮挡，定期洒水，加强运输车辆的管理，防止施工扬尘污染，确保施工期间各项污染物达标排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宋体" w:hAnsi="宋体" w:eastAsia="宋体" w:cs="宋体"/>
          <w:b w:val="0"/>
          <w:bCs w:val="0"/>
          <w:color w:val="000000" w:themeColor="text1"/>
          <w:kern w:val="44"/>
          <w:sz w:val="28"/>
          <w:szCs w:val="28"/>
          <w:lang w:val="en-US" w:eastAsia="zh-CN"/>
          <w14:textFill>
            <w14:solidFill>
              <w14:schemeClr w14:val="tx1"/>
            </w14:solidFill>
          </w14:textFill>
        </w:rPr>
      </w:pPr>
      <w:r>
        <w:rPr>
          <w:rFonts w:hint="eastAsia" w:ascii="宋体" w:hAnsi="宋体" w:eastAsia="宋体" w:cs="宋体"/>
          <w:b w:val="0"/>
          <w:bCs w:val="0"/>
          <w:color w:val="000000" w:themeColor="text1"/>
          <w:kern w:val="44"/>
          <w:sz w:val="28"/>
          <w:szCs w:val="28"/>
          <w:lang w:val="en-US" w:eastAsia="zh-CN"/>
          <w14:textFill>
            <w14:solidFill>
              <w14:schemeClr w14:val="tx1"/>
            </w14:solidFill>
          </w14:textFill>
        </w:rPr>
        <w:t>本工程必须实现“污污分流、雨污分流”。气中，软化废水回用于设备和地面冲洗及锅炉脱硫除尘工段，不外排；退煮漂废水，丝光废水、染色废水、印花废水、后整理废水、设备及地面冲洗和办公生活污水进入厂内水处理站处理后（处理规模为3600m</w:t>
      </w:r>
      <w:r>
        <w:rPr>
          <w:rFonts w:hint="eastAsia" w:ascii="宋体" w:hAnsi="宋体" w:eastAsia="宋体" w:cs="宋体"/>
          <w:b w:val="0"/>
          <w:bCs w:val="0"/>
          <w:color w:val="000000" w:themeColor="text1"/>
          <w:kern w:val="44"/>
          <w:sz w:val="28"/>
          <w:szCs w:val="28"/>
          <w:vertAlign w:val="superscript"/>
          <w:lang w:val="en-US" w:eastAsia="zh-CN"/>
          <w14:textFill>
            <w14:solidFill>
              <w14:schemeClr w14:val="tx1"/>
            </w14:solidFill>
          </w14:textFill>
        </w:rPr>
        <w:t>3</w:t>
      </w:r>
      <w:r>
        <w:rPr>
          <w:rFonts w:hint="eastAsia" w:ascii="宋体" w:hAnsi="宋体" w:eastAsia="宋体" w:cs="宋体"/>
          <w:b w:val="0"/>
          <w:bCs w:val="0"/>
          <w:color w:val="000000" w:themeColor="text1"/>
          <w:kern w:val="44"/>
          <w:sz w:val="28"/>
          <w:szCs w:val="28"/>
          <w:lang w:val="en-US" w:eastAsia="zh-CN"/>
          <w14:textFill>
            <w14:solidFill>
              <w14:schemeClr w14:val="tx1"/>
            </w14:solidFill>
          </w14:textFill>
        </w:rPr>
        <w:t>/d,采用“混凝沉淀+水解酸化+好氧曝气+气浮”工艺处理），有25m</w:t>
      </w:r>
      <w:r>
        <w:rPr>
          <w:rFonts w:hint="eastAsia" w:ascii="宋体" w:hAnsi="宋体" w:eastAsia="宋体" w:cs="宋体"/>
          <w:b w:val="0"/>
          <w:bCs w:val="0"/>
          <w:color w:val="000000" w:themeColor="text1"/>
          <w:kern w:val="44"/>
          <w:sz w:val="28"/>
          <w:szCs w:val="28"/>
          <w:vertAlign w:val="superscript"/>
          <w:lang w:val="en-US" w:eastAsia="zh-CN"/>
          <w14:textFill>
            <w14:solidFill>
              <w14:schemeClr w14:val="tx1"/>
            </w14:solidFill>
          </w14:textFill>
        </w:rPr>
        <w:t>3</w:t>
      </w:r>
      <w:r>
        <w:rPr>
          <w:rFonts w:hint="eastAsia" w:ascii="宋体" w:hAnsi="宋体" w:eastAsia="宋体" w:cs="宋体"/>
          <w:b w:val="0"/>
          <w:bCs w:val="0"/>
          <w:color w:val="000000" w:themeColor="text1"/>
          <w:kern w:val="44"/>
          <w:sz w:val="28"/>
          <w:szCs w:val="28"/>
          <w:lang w:val="en-US" w:eastAsia="zh-CN"/>
          <w14:textFill>
            <w14:solidFill>
              <w14:schemeClr w14:val="tx1"/>
            </w14:solidFill>
          </w14:textFill>
        </w:rPr>
        <w:t>/d回用于锅炉除尘脱硫，剩余废水（2957m</w:t>
      </w:r>
      <w:r>
        <w:rPr>
          <w:rFonts w:hint="eastAsia" w:ascii="宋体" w:hAnsi="宋体" w:eastAsia="宋体" w:cs="宋体"/>
          <w:b w:val="0"/>
          <w:bCs w:val="0"/>
          <w:color w:val="000000" w:themeColor="text1"/>
          <w:kern w:val="44"/>
          <w:sz w:val="28"/>
          <w:szCs w:val="28"/>
          <w:vertAlign w:val="superscript"/>
          <w:lang w:val="en-US" w:eastAsia="zh-CN"/>
          <w14:textFill>
            <w14:solidFill>
              <w14:schemeClr w14:val="tx1"/>
            </w14:solidFill>
          </w14:textFill>
        </w:rPr>
        <w:t>3</w:t>
      </w:r>
      <w:r>
        <w:rPr>
          <w:rFonts w:hint="eastAsia" w:ascii="宋体" w:hAnsi="宋体" w:eastAsia="宋体" w:cs="宋体"/>
          <w:b w:val="0"/>
          <w:bCs w:val="0"/>
          <w:color w:val="000000" w:themeColor="text1"/>
          <w:kern w:val="44"/>
          <w:sz w:val="28"/>
          <w:szCs w:val="28"/>
          <w:lang w:val="en-US" w:eastAsia="zh-CN"/>
          <w14:textFill>
            <w14:solidFill>
              <w14:schemeClr w14:val="tx1"/>
            </w14:solidFill>
          </w14:textFill>
        </w:rPr>
        <w:t>/d排入新乡市小店污水处理厂进一步处理，最终排入东孟姜女河）。全厂总排口水质必须满足：化学需氧量</w:t>
      </w:r>
      <w:r>
        <w:rPr>
          <w:rFonts w:hint="default" w:ascii="宋体" w:hAnsi="宋体" w:eastAsia="宋体" w:cs="宋体"/>
          <w:b w:val="0"/>
          <w:bCs w:val="0"/>
          <w:color w:val="000000" w:themeColor="text1"/>
          <w:kern w:val="44"/>
          <w:sz w:val="28"/>
          <w:szCs w:val="28"/>
          <w:lang w:val="en-US" w:eastAsia="zh-CN"/>
          <w14:textFill>
            <w14:solidFill>
              <w14:schemeClr w14:val="tx1"/>
            </w14:solidFill>
          </w14:textFill>
        </w:rPr>
        <w:t>≤</w:t>
      </w:r>
      <w:r>
        <w:rPr>
          <w:rFonts w:hint="eastAsia" w:ascii="宋体" w:hAnsi="宋体" w:eastAsia="宋体" w:cs="宋体"/>
          <w:b w:val="0"/>
          <w:bCs w:val="0"/>
          <w:color w:val="000000" w:themeColor="text1"/>
          <w:kern w:val="44"/>
          <w:sz w:val="28"/>
          <w:szCs w:val="28"/>
          <w:lang w:val="en-US" w:eastAsia="zh-CN"/>
          <w14:textFill>
            <w14:solidFill>
              <w14:schemeClr w14:val="tx1"/>
            </w14:solidFill>
          </w14:textFill>
        </w:rPr>
        <w:t>100mg/L、五日生化需氧量</w:t>
      </w:r>
      <w:r>
        <w:rPr>
          <w:rFonts w:hint="default" w:ascii="宋体" w:hAnsi="宋体" w:eastAsia="宋体" w:cs="宋体"/>
          <w:b w:val="0"/>
          <w:bCs w:val="0"/>
          <w:color w:val="000000" w:themeColor="text1"/>
          <w:kern w:val="44"/>
          <w:sz w:val="28"/>
          <w:szCs w:val="28"/>
          <w:lang w:val="en-US" w:eastAsia="zh-CN"/>
          <w14:textFill>
            <w14:solidFill>
              <w14:schemeClr w14:val="tx1"/>
            </w14:solidFill>
          </w14:textFill>
        </w:rPr>
        <w:t>≤</w:t>
      </w:r>
      <w:r>
        <w:rPr>
          <w:rFonts w:hint="eastAsia" w:ascii="宋体" w:hAnsi="宋体" w:eastAsia="宋体" w:cs="宋体"/>
          <w:b w:val="0"/>
          <w:bCs w:val="0"/>
          <w:color w:val="000000" w:themeColor="text1"/>
          <w:kern w:val="44"/>
          <w:sz w:val="28"/>
          <w:szCs w:val="28"/>
          <w:lang w:val="en-US" w:eastAsia="zh-CN"/>
          <w14:textFill>
            <w14:solidFill>
              <w14:schemeClr w14:val="tx1"/>
            </w14:solidFill>
          </w14:textFill>
        </w:rPr>
        <w:t>64mg/L、悬浮物98</w:t>
      </w:r>
      <w:r>
        <w:rPr>
          <w:rFonts w:hint="default" w:ascii="宋体" w:hAnsi="宋体" w:eastAsia="宋体" w:cs="宋体"/>
          <w:b w:val="0"/>
          <w:bCs w:val="0"/>
          <w:color w:val="000000" w:themeColor="text1"/>
          <w:kern w:val="44"/>
          <w:sz w:val="28"/>
          <w:szCs w:val="28"/>
          <w:lang w:val="en-US" w:eastAsia="zh-CN"/>
          <w14:textFill>
            <w14:solidFill>
              <w14:schemeClr w14:val="tx1"/>
            </w14:solidFill>
          </w14:textFill>
        </w:rPr>
        <w:t>≤</w:t>
      </w:r>
      <w:r>
        <w:rPr>
          <w:rFonts w:hint="eastAsia" w:ascii="宋体" w:hAnsi="宋体" w:eastAsia="宋体" w:cs="宋体"/>
          <w:b w:val="0"/>
          <w:bCs w:val="0"/>
          <w:color w:val="000000" w:themeColor="text1"/>
          <w:kern w:val="44"/>
          <w:sz w:val="28"/>
          <w:szCs w:val="28"/>
          <w:lang w:val="en-US" w:eastAsia="zh-CN"/>
          <w14:textFill>
            <w14:solidFill>
              <w14:schemeClr w14:val="tx1"/>
            </w14:solidFill>
          </w14:textFill>
        </w:rPr>
        <w:t>mg/L、氨氮1.7</w:t>
      </w:r>
      <w:r>
        <w:rPr>
          <w:rFonts w:hint="default" w:ascii="宋体" w:hAnsi="宋体" w:eastAsia="宋体" w:cs="宋体"/>
          <w:b w:val="0"/>
          <w:bCs w:val="0"/>
          <w:color w:val="000000" w:themeColor="text1"/>
          <w:kern w:val="44"/>
          <w:sz w:val="28"/>
          <w:szCs w:val="28"/>
          <w:lang w:val="en-US" w:eastAsia="zh-CN"/>
          <w14:textFill>
            <w14:solidFill>
              <w14:schemeClr w14:val="tx1"/>
            </w14:solidFill>
          </w14:textFill>
        </w:rPr>
        <w:t>≤</w:t>
      </w:r>
      <w:r>
        <w:rPr>
          <w:rFonts w:hint="eastAsia" w:ascii="宋体" w:hAnsi="宋体" w:eastAsia="宋体" w:cs="宋体"/>
          <w:b w:val="0"/>
          <w:bCs w:val="0"/>
          <w:color w:val="000000" w:themeColor="text1"/>
          <w:kern w:val="44"/>
          <w:sz w:val="28"/>
          <w:szCs w:val="28"/>
          <w:lang w:val="en-US" w:eastAsia="zh-CN"/>
          <w14:textFill>
            <w14:solidFill>
              <w14:schemeClr w14:val="tx1"/>
            </w14:solidFill>
          </w14:textFill>
        </w:rPr>
        <w:t>mg/L、色度</w:t>
      </w:r>
      <w:r>
        <w:rPr>
          <w:rFonts w:hint="default" w:ascii="宋体" w:hAnsi="宋体" w:eastAsia="宋体" w:cs="宋体"/>
          <w:b w:val="0"/>
          <w:bCs w:val="0"/>
          <w:color w:val="000000" w:themeColor="text1"/>
          <w:kern w:val="44"/>
          <w:sz w:val="28"/>
          <w:szCs w:val="28"/>
          <w:lang w:val="en-US" w:eastAsia="zh-CN"/>
          <w14:textFill>
            <w14:solidFill>
              <w14:schemeClr w14:val="tx1"/>
            </w14:solidFill>
          </w14:textFill>
        </w:rPr>
        <w:t>≤</w:t>
      </w:r>
      <w:r>
        <w:rPr>
          <w:rFonts w:hint="eastAsia" w:ascii="宋体" w:hAnsi="宋体" w:eastAsia="宋体" w:cs="宋体"/>
          <w:b w:val="0"/>
          <w:bCs w:val="0"/>
          <w:color w:val="000000" w:themeColor="text1"/>
          <w:kern w:val="44"/>
          <w:sz w:val="28"/>
          <w:szCs w:val="28"/>
          <w:lang w:val="en-US" w:eastAsia="zh-CN"/>
          <w14:textFill>
            <w14:solidFill>
              <w14:schemeClr w14:val="tx1"/>
            </w14:solidFill>
          </w14:textFill>
        </w:rPr>
        <w:t>27倍、六价铬不得检出；废水会用率确保达到35.0%。</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宋体" w:hAnsi="宋体" w:eastAsia="宋体" w:cs="宋体"/>
          <w:b w:val="0"/>
          <w:bCs w:val="0"/>
          <w:color w:val="000000" w:themeColor="text1"/>
          <w:kern w:val="44"/>
          <w:sz w:val="28"/>
          <w:szCs w:val="28"/>
          <w:lang w:val="en-US" w:eastAsia="zh-CN"/>
          <w14:textFill>
            <w14:solidFill>
              <w14:schemeClr w14:val="tx1"/>
            </w14:solidFill>
          </w14:textFill>
        </w:rPr>
      </w:pPr>
      <w:r>
        <w:rPr>
          <w:rFonts w:hint="eastAsia" w:ascii="宋体" w:hAnsi="宋体" w:eastAsia="宋体" w:cs="宋体"/>
          <w:b w:val="0"/>
          <w:bCs w:val="0"/>
          <w:color w:val="000000" w:themeColor="text1"/>
          <w:kern w:val="44"/>
          <w:sz w:val="28"/>
          <w:szCs w:val="28"/>
          <w:lang w:val="en-US" w:eastAsia="zh-CN"/>
          <w14:textFill>
            <w14:solidFill>
              <w14:schemeClr w14:val="tx1"/>
            </w14:solidFill>
          </w14:textFill>
        </w:rPr>
        <w:t>本工程产生的废气按照《报告书》提出的要求分别处理后达标排放。气中1台10t/h的燃煤锅炉和1台20t/h的导热油炉经两套“袋式除尘+双碱法脱硫”处理，处理后经一根50m高烟囱达标排放；2台导热油炉废气经两套“袋式除尘+双碱法脱硫”处理后通过一根30m高排气筒达标排放：后整理废气经集气罩收集由15m高排气筒达标排放;磨毛工段废气经旋风除尘器处理后达标排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宋体" w:hAnsi="宋体" w:eastAsia="宋体" w:cs="宋体"/>
          <w:b w:val="0"/>
          <w:bCs w:val="0"/>
          <w:color w:val="000000" w:themeColor="text1"/>
          <w:kern w:val="44"/>
          <w:sz w:val="28"/>
          <w:szCs w:val="28"/>
          <w:lang w:val="en-US" w:eastAsia="zh-CN"/>
          <w14:textFill>
            <w14:solidFill>
              <w14:schemeClr w14:val="tx1"/>
            </w14:solidFill>
          </w14:textFill>
        </w:rPr>
      </w:pPr>
      <w:r>
        <w:rPr>
          <w:rFonts w:hint="eastAsia" w:ascii="宋体" w:hAnsi="宋体" w:eastAsia="宋体" w:cs="宋体"/>
          <w:b w:val="0"/>
          <w:bCs w:val="0"/>
          <w:color w:val="000000" w:themeColor="text1"/>
          <w:kern w:val="44"/>
          <w:sz w:val="28"/>
          <w:szCs w:val="28"/>
          <w:lang w:val="en-US" w:eastAsia="zh-CN"/>
          <w14:textFill>
            <w14:solidFill>
              <w14:schemeClr w14:val="tx1"/>
            </w14:solidFill>
          </w14:textFill>
        </w:rPr>
        <w:t>选用低噪声生产设备，高噪声设备采取基础减振和隔声降噪、消声等措施；同时加强厂区、厂界的绿化工作，确保厂界噪声达标。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宋体" w:hAnsi="宋体" w:eastAsia="宋体" w:cs="宋体"/>
          <w:b w:val="0"/>
          <w:bCs w:val="0"/>
          <w:color w:val="000000" w:themeColor="text1"/>
          <w:kern w:val="44"/>
          <w:sz w:val="28"/>
          <w:szCs w:val="28"/>
          <w:lang w:val="en-US" w:eastAsia="zh-CN"/>
          <w14:textFill>
            <w14:solidFill>
              <w14:schemeClr w14:val="tx1"/>
            </w14:solidFill>
          </w14:textFill>
        </w:rPr>
      </w:pPr>
      <w:r>
        <w:rPr>
          <w:rFonts w:hint="eastAsia" w:ascii="宋体" w:hAnsi="宋体" w:eastAsia="宋体" w:cs="宋体"/>
          <w:b w:val="0"/>
          <w:bCs w:val="0"/>
          <w:color w:val="000000" w:themeColor="text1"/>
          <w:kern w:val="44"/>
          <w:sz w:val="28"/>
          <w:szCs w:val="28"/>
          <w:lang w:val="en-US" w:eastAsia="zh-CN"/>
          <w14:textFill>
            <w14:solidFill>
              <w14:schemeClr w14:val="tx1"/>
            </w14:solidFill>
          </w14:textFill>
        </w:rPr>
        <w:t>落实《报告书》中提出的各种固体废物的综合利用和处理处置措施，严格按照相关标准建设固体废物临时堆场，落实“三防”措施，不得造成固废二次污染。气中，废染料、助剂包装桶、染色残液滤后残渣属危险固废送有资质单位处置，锅炉灰渣脱硫石膏可用作为建材外售；污水处理站污泥脱水处理后送往新乡市垃圾填埋场处理。设灰渣场（100m</w:t>
      </w:r>
      <w:r>
        <w:rPr>
          <w:rFonts w:hint="eastAsia" w:ascii="宋体" w:hAnsi="宋体" w:eastAsia="宋体" w:cs="宋体"/>
          <w:b w:val="0"/>
          <w:bCs w:val="0"/>
          <w:color w:val="000000" w:themeColor="text1"/>
          <w:kern w:val="44"/>
          <w:sz w:val="28"/>
          <w:szCs w:val="28"/>
          <w:vertAlign w:val="superscript"/>
          <w:lang w:val="en-US" w:eastAsia="zh-CN"/>
          <w14:textFill>
            <w14:solidFill>
              <w14:schemeClr w14:val="tx1"/>
            </w14:solidFill>
          </w14:textFill>
        </w:rPr>
        <w:t>2</w:t>
      </w:r>
      <w:r>
        <w:rPr>
          <w:rFonts w:hint="eastAsia" w:ascii="宋体" w:hAnsi="宋体" w:eastAsia="宋体" w:cs="宋体"/>
          <w:b w:val="0"/>
          <w:bCs w:val="0"/>
          <w:color w:val="000000" w:themeColor="text1"/>
          <w:kern w:val="44"/>
          <w:sz w:val="28"/>
          <w:szCs w:val="28"/>
          <w:lang w:val="en-US" w:eastAsia="zh-CN"/>
          <w14:textFill>
            <w14:solidFill>
              <w14:schemeClr w14:val="tx1"/>
            </w14:solidFill>
          </w14:textFill>
        </w:rPr>
        <w:t>）、污泥堆场（50m</w:t>
      </w:r>
      <w:r>
        <w:rPr>
          <w:rFonts w:hint="eastAsia" w:ascii="宋体" w:hAnsi="宋体" w:eastAsia="宋体" w:cs="宋体"/>
          <w:b w:val="0"/>
          <w:bCs w:val="0"/>
          <w:color w:val="000000" w:themeColor="text1"/>
          <w:kern w:val="44"/>
          <w:sz w:val="28"/>
          <w:szCs w:val="28"/>
          <w:vertAlign w:val="superscript"/>
          <w:lang w:val="en-US" w:eastAsia="zh-CN"/>
          <w14:textFill>
            <w14:solidFill>
              <w14:schemeClr w14:val="tx1"/>
            </w14:solidFill>
          </w14:textFill>
        </w:rPr>
        <w:t>2</w:t>
      </w:r>
      <w:r>
        <w:rPr>
          <w:rFonts w:hint="eastAsia" w:ascii="宋体" w:hAnsi="宋体" w:eastAsia="宋体" w:cs="宋体"/>
          <w:b w:val="0"/>
          <w:bCs w:val="0"/>
          <w:color w:val="000000" w:themeColor="text1"/>
          <w:kern w:val="44"/>
          <w:sz w:val="28"/>
          <w:szCs w:val="28"/>
          <w:lang w:val="en-US" w:eastAsia="zh-CN"/>
          <w14:textFill>
            <w14:solidFill>
              <w14:schemeClr w14:val="tx1"/>
            </w14:solidFill>
          </w14:textFill>
        </w:rPr>
        <w:t>）、危废临时堆场（30m</w:t>
      </w:r>
      <w:r>
        <w:rPr>
          <w:rFonts w:hint="eastAsia" w:ascii="宋体" w:hAnsi="宋体" w:eastAsia="宋体" w:cs="宋体"/>
          <w:b w:val="0"/>
          <w:bCs w:val="0"/>
          <w:color w:val="000000" w:themeColor="text1"/>
          <w:kern w:val="44"/>
          <w:sz w:val="28"/>
          <w:szCs w:val="28"/>
          <w:vertAlign w:val="superscript"/>
          <w:lang w:val="en-US" w:eastAsia="zh-CN"/>
          <w14:textFill>
            <w14:solidFill>
              <w14:schemeClr w14:val="tx1"/>
            </w14:solidFill>
          </w14:textFill>
        </w:rPr>
        <w:t>2</w:t>
      </w:r>
      <w:r>
        <w:rPr>
          <w:rFonts w:hint="eastAsia" w:ascii="宋体" w:hAnsi="宋体" w:eastAsia="宋体" w:cs="宋体"/>
          <w:b w:val="0"/>
          <w:bCs w:val="0"/>
          <w:color w:val="000000" w:themeColor="text1"/>
          <w:kern w:val="44"/>
          <w:sz w:val="28"/>
          <w:szCs w:val="28"/>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宋体" w:hAnsi="宋体" w:eastAsia="宋体" w:cs="宋体"/>
          <w:b w:val="0"/>
          <w:bCs w:val="0"/>
          <w:color w:val="000000" w:themeColor="text1"/>
          <w:kern w:val="44"/>
          <w:sz w:val="28"/>
          <w:szCs w:val="28"/>
          <w:lang w:val="en-US" w:eastAsia="zh-CN"/>
          <w14:textFill>
            <w14:solidFill>
              <w14:schemeClr w14:val="tx1"/>
            </w14:solidFill>
          </w14:textFill>
        </w:rPr>
      </w:pPr>
      <w:r>
        <w:rPr>
          <w:rFonts w:hint="eastAsia" w:ascii="宋体" w:hAnsi="宋体" w:eastAsia="宋体" w:cs="宋体"/>
          <w:b w:val="0"/>
          <w:bCs w:val="0"/>
          <w:color w:val="000000" w:themeColor="text1"/>
          <w:kern w:val="44"/>
          <w:sz w:val="28"/>
          <w:szCs w:val="28"/>
          <w:lang w:val="en-US" w:eastAsia="zh-CN"/>
          <w14:textFill>
            <w14:solidFill>
              <w14:schemeClr w14:val="tx1"/>
            </w14:solidFill>
          </w14:textFill>
        </w:rPr>
        <w:t>落实《报告书》中提出的各种环境管理和监测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宋体" w:hAnsi="宋体" w:eastAsia="宋体" w:cs="宋体"/>
          <w:b w:val="0"/>
          <w:bCs w:val="0"/>
          <w:color w:val="000000" w:themeColor="text1"/>
          <w:kern w:val="44"/>
          <w:sz w:val="28"/>
          <w:szCs w:val="28"/>
          <w:lang w:val="en-US" w:eastAsia="zh-CN"/>
          <w14:textFill>
            <w14:solidFill>
              <w14:schemeClr w14:val="tx1"/>
            </w14:solidFill>
          </w14:textFill>
        </w:rPr>
      </w:pPr>
      <w:r>
        <w:rPr>
          <w:rFonts w:hint="eastAsia" w:ascii="宋体" w:hAnsi="宋体" w:eastAsia="宋体" w:cs="宋体"/>
          <w:b w:val="0"/>
          <w:bCs w:val="0"/>
          <w:color w:val="000000" w:themeColor="text1"/>
          <w:kern w:val="44"/>
          <w:sz w:val="28"/>
          <w:szCs w:val="28"/>
          <w:lang w:val="en-US" w:eastAsia="zh-CN"/>
          <w14:textFill>
            <w14:solidFill>
              <w14:schemeClr w14:val="tx1"/>
            </w14:solidFill>
          </w14:textFill>
        </w:rPr>
        <w:t>计划，防治环境污染事故的发生。健全环保管理和检测机构，配备监测人员和监测仪器，加强对排放废水的日常监测。按环评要求一旦发生事故或废水水质异常，应立即停产。在厂区内设置一个废水事故池（容积4000m</w:t>
      </w:r>
      <w:r>
        <w:rPr>
          <w:rFonts w:hint="eastAsia" w:ascii="宋体" w:hAnsi="宋体" w:eastAsia="宋体" w:cs="宋体"/>
          <w:b w:val="0"/>
          <w:bCs w:val="0"/>
          <w:color w:val="000000" w:themeColor="text1"/>
          <w:kern w:val="44"/>
          <w:sz w:val="28"/>
          <w:szCs w:val="28"/>
          <w:vertAlign w:val="superscript"/>
          <w:lang w:val="en-US" w:eastAsia="zh-CN"/>
          <w14:textFill>
            <w14:solidFill>
              <w14:schemeClr w14:val="tx1"/>
            </w14:solidFill>
          </w14:textFill>
        </w:rPr>
        <w:t>3</w:t>
      </w:r>
      <w:r>
        <w:rPr>
          <w:rFonts w:hint="eastAsia" w:ascii="宋体" w:hAnsi="宋体" w:eastAsia="宋体" w:cs="宋体"/>
          <w:b w:val="0"/>
          <w:bCs w:val="0"/>
          <w:color w:val="000000" w:themeColor="text1"/>
          <w:kern w:val="44"/>
          <w:sz w:val="28"/>
          <w:szCs w:val="28"/>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宋体" w:hAnsi="宋体" w:eastAsia="宋体" w:cs="宋体"/>
          <w:b w:val="0"/>
          <w:bCs w:val="0"/>
          <w:color w:val="000000" w:themeColor="text1"/>
          <w:kern w:val="44"/>
          <w:sz w:val="28"/>
          <w:szCs w:val="28"/>
          <w:lang w:val="en-US" w:eastAsia="zh-CN"/>
          <w14:textFill>
            <w14:solidFill>
              <w14:schemeClr w14:val="tx1"/>
            </w14:solidFill>
          </w14:textFill>
        </w:rPr>
      </w:pPr>
      <w:r>
        <w:rPr>
          <w:rFonts w:hint="eastAsia" w:ascii="宋体" w:hAnsi="宋体" w:eastAsia="宋体" w:cs="宋体"/>
          <w:b w:val="0"/>
          <w:bCs w:val="0"/>
          <w:color w:val="000000" w:themeColor="text1"/>
          <w:kern w:val="44"/>
          <w:sz w:val="28"/>
          <w:szCs w:val="28"/>
          <w:lang w:val="en-US" w:eastAsia="zh-CN"/>
          <w14:textFill>
            <w14:solidFill>
              <w14:schemeClr w14:val="tx1"/>
            </w14:solidFill>
          </w14:textFill>
        </w:rPr>
        <w:t>本项目卫生防护距离为100m、该范围内目前无环境保护目标。卫生防护距离内不得再规划及新建居民点、医院、学校等环境敏感点。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宋体" w:hAnsi="宋体" w:eastAsia="宋体" w:cs="宋体"/>
          <w:b w:val="0"/>
          <w:bCs w:val="0"/>
          <w:color w:val="000000" w:themeColor="text1"/>
          <w:kern w:val="44"/>
          <w:sz w:val="28"/>
          <w:szCs w:val="28"/>
          <w:lang w:val="en-US" w:eastAsia="zh-CN"/>
          <w14:textFill>
            <w14:solidFill>
              <w14:schemeClr w14:val="tx1"/>
            </w14:solidFill>
          </w14:textFill>
        </w:rPr>
      </w:pPr>
      <w:r>
        <w:rPr>
          <w:rFonts w:hint="eastAsia" w:ascii="宋体" w:hAnsi="宋体" w:eastAsia="宋体" w:cs="宋体"/>
          <w:b w:val="0"/>
          <w:bCs w:val="0"/>
          <w:color w:val="000000" w:themeColor="text1"/>
          <w:kern w:val="44"/>
          <w:sz w:val="28"/>
          <w:szCs w:val="28"/>
          <w:lang w:val="en-US" w:eastAsia="zh-CN"/>
          <w14:textFill>
            <w14:solidFill>
              <w14:schemeClr w14:val="tx1"/>
            </w14:solidFill>
          </w14:textFill>
        </w:rPr>
        <w:t>全厂设置一个规范废水排放口，这有明显标志。  设单位必须加强厂区内部废水和废气处理设施的日常管理和监控，确保废水和废气处理设施的正常云讯：锅炉进出口安装烟尘及二氧化硫在线监测装置，废水总排口安装流量和化学需氧量在线监测装置，并于新乡市环保部门联网。</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宋体" w:hAnsi="宋体" w:eastAsia="宋体" w:cs="宋体"/>
          <w:b w:val="0"/>
          <w:bCs w:val="0"/>
          <w:color w:val="000000" w:themeColor="text1"/>
          <w:kern w:val="44"/>
          <w:sz w:val="28"/>
          <w:szCs w:val="28"/>
          <w:lang w:val="en-US" w:eastAsia="zh-CN"/>
          <w14:textFill>
            <w14:solidFill>
              <w14:schemeClr w14:val="tx1"/>
            </w14:solidFill>
          </w14:textFill>
        </w:rPr>
      </w:pPr>
      <w:r>
        <w:rPr>
          <w:rFonts w:hint="eastAsia" w:ascii="宋体" w:hAnsi="宋体" w:eastAsia="宋体" w:cs="宋体"/>
          <w:b w:val="0"/>
          <w:bCs w:val="0"/>
          <w:color w:val="000000" w:themeColor="text1"/>
          <w:kern w:val="44"/>
          <w:sz w:val="28"/>
          <w:szCs w:val="28"/>
          <w:lang w:val="en-US" w:eastAsia="zh-CN"/>
          <w14:textFill>
            <w14:solidFill>
              <w14:schemeClr w14:val="tx1"/>
            </w14:solidFill>
          </w14:textFill>
        </w:rPr>
        <w:t>严格落实《报告书》提出的各种清洁生产措施选用先进工艺和生产设备；确保本项目清洁生产水平达到国内先进水平。</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left"/>
        <w:textAlignment w:val="auto"/>
        <w:rPr>
          <w:rFonts w:hint="eastAsia" w:ascii="宋体" w:hAnsi="宋体" w:eastAsia="宋体" w:cs="宋体"/>
          <w:b/>
          <w:bCs/>
          <w:color w:val="auto"/>
          <w:kern w:val="2"/>
          <w:sz w:val="28"/>
          <w:szCs w:val="28"/>
          <w:lang w:val="en-US" w:eastAsia="zh-CN" w:bidi="ar-SA"/>
        </w:rPr>
      </w:pPr>
      <w:bookmarkStart w:id="43" w:name="_Toc4678_WPSOffice_Level1"/>
      <w:r>
        <w:rPr>
          <w:rFonts w:hint="eastAsia" w:ascii="宋体" w:hAnsi="宋体" w:eastAsia="宋体" w:cs="宋体"/>
          <w:b/>
          <w:bCs/>
          <w:color w:val="auto"/>
          <w:sz w:val="32"/>
          <w:szCs w:val="32"/>
        </w:rPr>
        <w:t>6 厂界噪声验收执行标准</w:t>
      </w:r>
      <w:bookmarkEnd w:id="43"/>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60" w:firstLineChars="200"/>
        <w:jc w:val="left"/>
        <w:textAlignment w:val="auto"/>
        <w:rPr>
          <w:rFonts w:hint="eastAsia" w:ascii="宋体" w:hAnsi="宋体" w:eastAsia="宋体" w:cs="宋体"/>
          <w:b w:val="0"/>
          <w:bCs w:val="0"/>
          <w:color w:val="auto"/>
          <w:kern w:val="2"/>
          <w:sz w:val="28"/>
          <w:szCs w:val="28"/>
          <w:lang w:val="en-US" w:eastAsia="zh-CN" w:bidi="ar-SA"/>
        </w:rPr>
      </w:pPr>
      <w:r>
        <w:rPr>
          <w:rFonts w:hint="eastAsia" w:ascii="宋体" w:hAnsi="宋体" w:eastAsia="宋体" w:cs="宋体"/>
          <w:b w:val="0"/>
          <w:bCs w:val="0"/>
          <w:color w:val="auto"/>
          <w:kern w:val="2"/>
          <w:sz w:val="28"/>
          <w:szCs w:val="28"/>
          <w:lang w:val="en-US" w:eastAsia="zh-CN" w:bidi="ar-SA"/>
        </w:rPr>
        <w:t>噪声执行标准见表6-1</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3080" w:firstLineChars="1100"/>
        <w:jc w:val="left"/>
        <w:textAlignment w:val="auto"/>
        <w:rPr>
          <w:rFonts w:hint="eastAsia" w:ascii="宋体" w:hAnsi="宋体" w:eastAsia="宋体" w:cs="宋体"/>
          <w:b w:val="0"/>
          <w:bCs w:val="0"/>
          <w:color w:val="auto"/>
          <w:kern w:val="2"/>
          <w:sz w:val="28"/>
          <w:szCs w:val="28"/>
          <w:lang w:val="en-US" w:eastAsia="zh-CN" w:bidi="ar-SA"/>
        </w:rPr>
      </w:pPr>
      <w:r>
        <w:rPr>
          <w:rFonts w:hint="eastAsia" w:ascii="宋体" w:hAnsi="宋体" w:eastAsia="宋体" w:cs="宋体"/>
          <w:b w:val="0"/>
          <w:bCs w:val="0"/>
          <w:color w:val="auto"/>
          <w:kern w:val="2"/>
          <w:sz w:val="28"/>
          <w:szCs w:val="28"/>
          <w:lang w:val="en-US" w:eastAsia="zh-CN" w:bidi="ar-SA"/>
        </w:rPr>
        <w:t>表6-1  噪声标准限值</w:t>
      </w:r>
    </w:p>
    <w:tbl>
      <w:tblPr>
        <w:tblStyle w:val="10"/>
        <w:tblW w:w="85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7"/>
        <w:gridCol w:w="1719"/>
        <w:gridCol w:w="1850"/>
        <w:gridCol w:w="3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3" w:hRule="atLeast"/>
          <w:jc w:val="center"/>
        </w:trPr>
        <w:tc>
          <w:tcPr>
            <w:tcW w:w="147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t>污染物</w:t>
            </w:r>
          </w:p>
        </w:tc>
        <w:tc>
          <w:tcPr>
            <w:tcW w:w="171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t>项目</w:t>
            </w:r>
          </w:p>
        </w:tc>
        <w:tc>
          <w:tcPr>
            <w:tcW w:w="18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t>标准限值</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t>dB(A)</w:t>
            </w:r>
          </w:p>
        </w:tc>
        <w:tc>
          <w:tcPr>
            <w:tcW w:w="347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t>标准名称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9" w:hRule="atLeast"/>
          <w:jc w:val="center"/>
        </w:trPr>
        <w:tc>
          <w:tcPr>
            <w:tcW w:w="1477"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t>噪声</w:t>
            </w:r>
          </w:p>
        </w:tc>
        <w:tc>
          <w:tcPr>
            <w:tcW w:w="1719"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t>等效A声级</w:t>
            </w:r>
          </w:p>
        </w:tc>
        <w:tc>
          <w:tcPr>
            <w:tcW w:w="1850" w:type="dxa"/>
            <w:tcBorders>
              <w:bottom w:val="single" w:color="000000"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t>昼间：60</w:t>
            </w:r>
          </w:p>
        </w:tc>
        <w:tc>
          <w:tcPr>
            <w:tcW w:w="3474"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t>《工业企业厂界环境噪声排放标准》（GB12348-2008）2类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5" w:hRule="atLeast"/>
          <w:jc w:val="center"/>
        </w:trPr>
        <w:tc>
          <w:tcPr>
            <w:tcW w:w="1477"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p>
        </w:tc>
        <w:tc>
          <w:tcPr>
            <w:tcW w:w="1719"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p>
        </w:tc>
        <w:tc>
          <w:tcPr>
            <w:tcW w:w="1850" w:type="dxa"/>
            <w:tcBorders>
              <w:top w:val="single" w:color="000000"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t>夜间：50</w:t>
            </w:r>
          </w:p>
        </w:tc>
        <w:tc>
          <w:tcPr>
            <w:tcW w:w="3474"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p>
        </w:tc>
      </w:tr>
    </w:tbl>
    <w:p>
      <w:pPr>
        <w:overflowPunct w:val="0"/>
        <w:topLinePunct/>
        <w:spacing w:line="580" w:lineRule="exact"/>
        <w:rPr>
          <w:rFonts w:hint="eastAsia" w:ascii="宋体" w:hAnsi="宋体" w:eastAsia="宋体" w:cs="宋体"/>
          <w:b/>
          <w:bCs/>
          <w:color w:val="auto"/>
          <w:sz w:val="32"/>
          <w:szCs w:val="32"/>
        </w:rPr>
      </w:pPr>
      <w:bookmarkStart w:id="44" w:name="_Toc24918_WPSOffice_Level1"/>
      <w:r>
        <w:rPr>
          <w:rFonts w:hint="eastAsia" w:ascii="宋体" w:hAnsi="宋体" w:eastAsia="宋体" w:cs="宋体"/>
          <w:b/>
          <w:bCs/>
          <w:color w:val="auto"/>
          <w:sz w:val="32"/>
          <w:szCs w:val="32"/>
        </w:rPr>
        <w:t>7  厂界噪声监测</w:t>
      </w:r>
      <w:bookmarkEnd w:id="44"/>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噪声</w:t>
      </w:r>
      <w:r>
        <w:rPr>
          <w:rFonts w:hint="eastAsia" w:ascii="宋体" w:hAnsi="宋体" w:eastAsia="宋体" w:cs="宋体"/>
          <w:color w:val="auto"/>
          <w:sz w:val="28"/>
          <w:szCs w:val="28"/>
          <w:lang w:eastAsia="zh-CN"/>
        </w:rPr>
        <w:t>监测</w:t>
      </w:r>
      <w:r>
        <w:rPr>
          <w:rFonts w:hint="eastAsia" w:ascii="宋体" w:hAnsi="宋体" w:eastAsia="宋体" w:cs="宋体"/>
          <w:color w:val="auto"/>
          <w:sz w:val="28"/>
          <w:szCs w:val="28"/>
        </w:rPr>
        <w:t>内容及频次见表</w:t>
      </w:r>
      <w:r>
        <w:rPr>
          <w:rFonts w:hint="eastAsia" w:ascii="宋体" w:hAnsi="宋体" w:eastAsia="宋体" w:cs="宋体"/>
          <w:color w:val="auto"/>
          <w:sz w:val="28"/>
          <w:szCs w:val="28"/>
          <w:lang w:val="en-US" w:eastAsia="zh-CN"/>
        </w:rPr>
        <w:t>7</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1</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2520" w:firstLineChars="9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表7-1  噪声监测内容及监测频次</w:t>
      </w:r>
    </w:p>
    <w:tbl>
      <w:tblPr>
        <w:tblStyle w:val="10"/>
        <w:tblW w:w="8522"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344"/>
        <w:gridCol w:w="2617"/>
        <w:gridCol w:w="25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65" w:hRule="atLeast"/>
          <w:jc w:val="center"/>
        </w:trPr>
        <w:tc>
          <w:tcPr>
            <w:tcW w:w="3344"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监测</w:t>
            </w:r>
            <w:r>
              <w:rPr>
                <w:rFonts w:hint="eastAsia" w:ascii="宋体" w:hAnsi="宋体" w:eastAsia="宋体" w:cs="宋体"/>
                <w:color w:val="000000" w:themeColor="text1"/>
                <w:sz w:val="21"/>
                <w:szCs w:val="21"/>
                <w14:textFill>
                  <w14:solidFill>
                    <w14:schemeClr w14:val="tx1"/>
                  </w14:solidFill>
                </w14:textFill>
              </w:rPr>
              <w:t>点位</w:t>
            </w:r>
          </w:p>
        </w:tc>
        <w:tc>
          <w:tcPr>
            <w:tcW w:w="2617"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监测</w:t>
            </w:r>
            <w:r>
              <w:rPr>
                <w:rFonts w:hint="eastAsia" w:ascii="宋体" w:hAnsi="宋体" w:eastAsia="宋体" w:cs="宋体"/>
                <w:color w:val="000000" w:themeColor="text1"/>
                <w:sz w:val="21"/>
                <w:szCs w:val="21"/>
                <w14:textFill>
                  <w14:solidFill>
                    <w14:schemeClr w14:val="tx1"/>
                  </w14:solidFill>
                </w14:textFill>
              </w:rPr>
              <w:t>项目</w:t>
            </w:r>
          </w:p>
        </w:tc>
        <w:tc>
          <w:tcPr>
            <w:tcW w:w="2561"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监测</w:t>
            </w:r>
            <w:r>
              <w:rPr>
                <w:rFonts w:hint="eastAsia" w:ascii="宋体" w:hAnsi="宋体" w:eastAsia="宋体" w:cs="宋体"/>
                <w:color w:val="000000" w:themeColor="text1"/>
                <w:sz w:val="21"/>
                <w:szCs w:val="21"/>
                <w14:textFill>
                  <w14:solidFill>
                    <w14:schemeClr w14:val="tx1"/>
                  </w14:solidFill>
                </w14:textFill>
              </w:rPr>
              <w:t>频率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42" w:hRule="atLeast"/>
          <w:jc w:val="center"/>
        </w:trPr>
        <w:tc>
          <w:tcPr>
            <w:tcW w:w="3344"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四周厂界外1m处</w:t>
            </w:r>
          </w:p>
        </w:tc>
        <w:tc>
          <w:tcPr>
            <w:tcW w:w="2617"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等效连续A声级</w:t>
            </w:r>
          </w:p>
        </w:tc>
        <w:tc>
          <w:tcPr>
            <w:tcW w:w="2561" w:type="dxa"/>
            <w:vAlign w:val="center"/>
          </w:tcPr>
          <w:p>
            <w:pPr>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昼间夜间各</w:t>
            </w:r>
            <w:r>
              <w:rPr>
                <w:rFonts w:hint="eastAsia" w:ascii="宋体" w:hAnsi="宋体" w:eastAsia="宋体" w:cs="宋体"/>
                <w:color w:val="000000" w:themeColor="text1"/>
                <w:sz w:val="21"/>
                <w:szCs w:val="21"/>
                <w:lang w:val="en-US" w:eastAsia="zh-CN"/>
                <w14:textFill>
                  <w14:solidFill>
                    <w14:schemeClr w14:val="tx1"/>
                  </w14:solidFill>
                </w14:textFill>
              </w:rPr>
              <w:t>2次，连续3天</w:t>
            </w:r>
          </w:p>
        </w:tc>
      </w:tr>
    </w:tbl>
    <w:p>
      <w:pPr>
        <w:overflowPunct w:val="0"/>
        <w:topLinePunct/>
        <w:spacing w:line="580" w:lineRule="exact"/>
        <w:rPr>
          <w:rFonts w:hint="eastAsia" w:ascii="宋体" w:hAnsi="宋体" w:eastAsia="宋体" w:cs="宋体"/>
          <w:b/>
          <w:bCs/>
          <w:color w:val="auto"/>
          <w:sz w:val="32"/>
          <w:szCs w:val="32"/>
        </w:rPr>
      </w:pPr>
      <w:bookmarkStart w:id="45" w:name="_Toc9005_WPSOffice_Level1"/>
      <w:r>
        <w:rPr>
          <w:rFonts w:hint="eastAsia" w:ascii="宋体" w:hAnsi="宋体" w:eastAsia="宋体" w:cs="宋体"/>
          <w:b/>
          <w:bCs/>
          <w:color w:val="auto"/>
          <w:sz w:val="32"/>
          <w:szCs w:val="32"/>
        </w:rPr>
        <w:t>8  质量保证及质量控制</w:t>
      </w:r>
      <w:bookmarkEnd w:id="45"/>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560" w:firstLineChars="200"/>
        <w:jc w:val="left"/>
        <w:textAlignment w:val="auto"/>
        <w:outlineLvl w:val="9"/>
        <w:rPr>
          <w:rFonts w:hint="eastAsia" w:ascii="宋体" w:hAnsi="宋体" w:eastAsia="宋体" w:cs="宋体"/>
          <w:b w:val="0"/>
          <w:bCs w:val="0"/>
          <w:color w:val="auto"/>
          <w:kern w:val="2"/>
          <w:sz w:val="28"/>
          <w:szCs w:val="28"/>
          <w:lang w:val="en-US" w:eastAsia="zh-CN" w:bidi="ar-SA"/>
        </w:rPr>
      </w:pPr>
      <w:r>
        <w:rPr>
          <w:rFonts w:hint="eastAsia" w:ascii="宋体" w:hAnsi="宋体" w:eastAsia="宋体" w:cs="宋体"/>
          <w:b w:val="0"/>
          <w:bCs w:val="0"/>
          <w:color w:val="auto"/>
          <w:kern w:val="2"/>
          <w:sz w:val="28"/>
          <w:szCs w:val="28"/>
          <w:lang w:val="en-US" w:eastAsia="zh-CN" w:bidi="ar-SA"/>
        </w:rPr>
        <w:t>1.及时了解工况情况，保证监测过程中工况负荷满足验收监测要求。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560" w:firstLineChars="200"/>
        <w:jc w:val="left"/>
        <w:textAlignment w:val="auto"/>
        <w:outlineLvl w:val="9"/>
        <w:rPr>
          <w:rFonts w:hint="eastAsia" w:ascii="宋体" w:hAnsi="宋体" w:eastAsia="宋体" w:cs="宋体"/>
          <w:b w:val="0"/>
          <w:bCs w:val="0"/>
          <w:color w:val="auto"/>
          <w:kern w:val="2"/>
          <w:sz w:val="28"/>
          <w:szCs w:val="28"/>
          <w:lang w:val="en-US" w:eastAsia="zh-CN" w:bidi="ar-SA"/>
        </w:rPr>
      </w:pPr>
      <w:r>
        <w:rPr>
          <w:rFonts w:hint="eastAsia" w:ascii="宋体" w:hAnsi="宋体" w:eastAsia="宋体" w:cs="宋体"/>
          <w:b w:val="0"/>
          <w:bCs w:val="0"/>
          <w:color w:val="auto"/>
          <w:kern w:val="2"/>
          <w:sz w:val="28"/>
          <w:szCs w:val="28"/>
          <w:lang w:val="en-US" w:eastAsia="zh-CN" w:bidi="ar-SA"/>
        </w:rPr>
        <w:t>2.合理布设监测点位，保证各监测点位布设的科学性和可比性。</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560" w:firstLineChars="200"/>
        <w:jc w:val="left"/>
        <w:textAlignment w:val="auto"/>
        <w:outlineLvl w:val="9"/>
        <w:rPr>
          <w:rFonts w:hint="eastAsia" w:ascii="宋体" w:hAnsi="宋体" w:eastAsia="宋体" w:cs="宋体"/>
          <w:b w:val="0"/>
          <w:bCs w:val="0"/>
          <w:color w:val="auto"/>
          <w:kern w:val="2"/>
          <w:sz w:val="28"/>
          <w:szCs w:val="28"/>
          <w:lang w:val="en-US" w:eastAsia="zh-CN" w:bidi="ar-SA"/>
        </w:rPr>
      </w:pPr>
      <w:r>
        <w:rPr>
          <w:rFonts w:hint="eastAsia" w:ascii="宋体" w:hAnsi="宋体" w:eastAsia="宋体" w:cs="宋体"/>
          <w:b w:val="0"/>
          <w:bCs w:val="0"/>
          <w:color w:val="auto"/>
          <w:kern w:val="2"/>
          <w:sz w:val="28"/>
          <w:szCs w:val="28"/>
          <w:lang w:val="en-US" w:eastAsia="zh-CN" w:bidi="ar-SA"/>
        </w:rPr>
        <w:t>3.监测分析方法采用国家有关部门分布的标准（或推荐）方法，监测人员经过考核并持有上岗证书。</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560" w:firstLineChars="200"/>
        <w:jc w:val="left"/>
        <w:textAlignment w:val="auto"/>
        <w:outlineLvl w:val="9"/>
        <w:rPr>
          <w:rFonts w:hint="eastAsia" w:ascii="宋体" w:hAnsi="宋体" w:eastAsia="宋体" w:cs="宋体"/>
          <w:b w:val="0"/>
          <w:bCs w:val="0"/>
          <w:color w:val="auto"/>
          <w:kern w:val="2"/>
          <w:sz w:val="28"/>
          <w:szCs w:val="28"/>
          <w:lang w:val="en-US" w:eastAsia="zh-CN" w:bidi="ar-SA"/>
        </w:rPr>
      </w:pPr>
      <w:r>
        <w:rPr>
          <w:rFonts w:hint="eastAsia" w:ascii="宋体" w:hAnsi="宋体" w:eastAsia="宋体" w:cs="宋体"/>
          <w:b w:val="0"/>
          <w:bCs w:val="0"/>
          <w:color w:val="auto"/>
          <w:kern w:val="2"/>
          <w:sz w:val="28"/>
          <w:szCs w:val="28"/>
          <w:lang w:val="en-US" w:eastAsia="zh-CN" w:bidi="ar-SA"/>
        </w:rPr>
        <w:t>4.实验室落实质量控制措施，保证验收监测分析结果的准确性、可靠性。</w:t>
      </w:r>
    </w:p>
    <w:p>
      <w:pPr>
        <w:overflowPunct w:val="0"/>
        <w:topLinePunct/>
        <w:spacing w:line="580" w:lineRule="exact"/>
        <w:ind w:firstLine="643" w:firstLineChars="200"/>
        <w:rPr>
          <w:rFonts w:hint="eastAsia" w:ascii="宋体" w:hAnsi="宋体" w:eastAsia="宋体" w:cs="宋体"/>
          <w:b/>
          <w:color w:val="auto"/>
          <w:sz w:val="32"/>
          <w:szCs w:val="32"/>
        </w:rPr>
      </w:pPr>
      <w:bookmarkStart w:id="46" w:name="_Toc31671_WPSOffice_Level2"/>
      <w:r>
        <w:rPr>
          <w:rFonts w:hint="eastAsia" w:ascii="宋体" w:hAnsi="宋体" w:eastAsia="宋体" w:cs="宋体"/>
          <w:b/>
          <w:color w:val="auto"/>
          <w:sz w:val="32"/>
          <w:szCs w:val="32"/>
        </w:rPr>
        <w:t>8.1  监测分析方法</w:t>
      </w:r>
      <w:bookmarkEnd w:id="46"/>
    </w:p>
    <w:p>
      <w:pPr>
        <w:keepNext w:val="0"/>
        <w:keepLines w:val="0"/>
        <w:pageBreakBefore w:val="0"/>
        <w:numPr>
          <w:ilvl w:val="0"/>
          <w:numId w:val="0"/>
        </w:numPr>
        <w:kinsoku/>
        <w:wordWrap/>
        <w:overflowPunct/>
        <w:topLinePunct w:val="0"/>
        <w:bidi w:val="0"/>
        <w:adjustRightInd/>
        <w:snapToGrid/>
        <w:spacing w:line="500" w:lineRule="exact"/>
        <w:ind w:left="0" w:leftChars="0" w:right="0" w:rightChars="0" w:firstLine="2240" w:firstLineChars="800"/>
        <w:jc w:val="left"/>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表</w:t>
      </w:r>
      <w:r>
        <w:rPr>
          <w:rFonts w:hint="eastAsia" w:ascii="宋体" w:hAnsi="宋体" w:eastAsia="宋体" w:cs="宋体"/>
          <w:color w:val="auto"/>
          <w:sz w:val="28"/>
          <w:szCs w:val="28"/>
          <w:lang w:val="en-US" w:eastAsia="zh-CN"/>
        </w:rPr>
        <w:t>8</w:t>
      </w:r>
      <w:r>
        <w:rPr>
          <w:rFonts w:hint="eastAsia" w:ascii="宋体" w:hAnsi="宋体" w:eastAsia="宋体" w:cs="宋体"/>
          <w:color w:val="auto"/>
          <w:sz w:val="28"/>
          <w:szCs w:val="28"/>
        </w:rPr>
        <w:t>-1  分析</w:t>
      </w:r>
      <w:r>
        <w:rPr>
          <w:rFonts w:hint="eastAsia" w:ascii="宋体" w:hAnsi="宋体" w:eastAsia="宋体" w:cs="宋体"/>
          <w:color w:val="auto"/>
          <w:sz w:val="28"/>
          <w:szCs w:val="28"/>
          <w:lang w:eastAsia="zh-CN"/>
        </w:rPr>
        <w:t>监测</w:t>
      </w:r>
      <w:r>
        <w:rPr>
          <w:rFonts w:hint="eastAsia" w:ascii="宋体" w:hAnsi="宋体" w:eastAsia="宋体" w:cs="宋体"/>
          <w:color w:val="auto"/>
          <w:sz w:val="28"/>
          <w:szCs w:val="28"/>
        </w:rPr>
        <w:t>方法一览表</w:t>
      </w:r>
    </w:p>
    <w:tbl>
      <w:tblPr>
        <w:tblStyle w:val="10"/>
        <w:tblW w:w="85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1290"/>
        <w:gridCol w:w="2301"/>
        <w:gridCol w:w="2655"/>
        <w:gridCol w:w="1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2" w:hRule="atLeast"/>
          <w:jc w:val="center"/>
        </w:trPr>
        <w:tc>
          <w:tcPr>
            <w:tcW w:w="749" w:type="dxa"/>
            <w:vAlign w:val="center"/>
          </w:tcPr>
          <w:p>
            <w:pPr>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类别</w:t>
            </w:r>
          </w:p>
        </w:tc>
        <w:tc>
          <w:tcPr>
            <w:tcW w:w="1290" w:type="dxa"/>
            <w:vAlign w:val="center"/>
          </w:tcPr>
          <w:p>
            <w:pPr>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监测因子</w:t>
            </w:r>
          </w:p>
        </w:tc>
        <w:tc>
          <w:tcPr>
            <w:tcW w:w="2301" w:type="dxa"/>
            <w:vAlign w:val="center"/>
          </w:tcPr>
          <w:p>
            <w:pPr>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方法标准号</w:t>
            </w:r>
          </w:p>
        </w:tc>
        <w:tc>
          <w:tcPr>
            <w:tcW w:w="2655" w:type="dxa"/>
            <w:vAlign w:val="center"/>
          </w:tcPr>
          <w:p>
            <w:pPr>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方法名称</w:t>
            </w:r>
          </w:p>
        </w:tc>
        <w:tc>
          <w:tcPr>
            <w:tcW w:w="1525" w:type="dxa"/>
            <w:vAlign w:val="center"/>
          </w:tcPr>
          <w:p>
            <w:pPr>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6" w:hRule="atLeast"/>
          <w:jc w:val="center"/>
        </w:trPr>
        <w:tc>
          <w:tcPr>
            <w:tcW w:w="749" w:type="dxa"/>
            <w:vAlign w:val="center"/>
          </w:tcPr>
          <w:p>
            <w:pPr>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噪声</w:t>
            </w:r>
          </w:p>
        </w:tc>
        <w:tc>
          <w:tcPr>
            <w:tcW w:w="1290" w:type="dxa"/>
            <w:vAlign w:val="center"/>
          </w:tcPr>
          <w:p>
            <w:pPr>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厂界噪声</w:t>
            </w:r>
          </w:p>
        </w:tc>
        <w:tc>
          <w:tcPr>
            <w:tcW w:w="2301" w:type="dxa"/>
            <w:vAlign w:val="center"/>
          </w:tcPr>
          <w:p>
            <w:pPr>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GB 12348-2008</w:t>
            </w:r>
          </w:p>
        </w:tc>
        <w:tc>
          <w:tcPr>
            <w:tcW w:w="2655" w:type="dxa"/>
            <w:vAlign w:val="center"/>
          </w:tcPr>
          <w:p>
            <w:pPr>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工业企业厂界环境噪声排放标准</w:t>
            </w:r>
          </w:p>
        </w:tc>
        <w:tc>
          <w:tcPr>
            <w:tcW w:w="1525" w:type="dxa"/>
            <w:vAlign w:val="center"/>
          </w:tcPr>
          <w:p>
            <w:pPr>
              <w:keepNext w:val="0"/>
              <w:keepLines w:val="0"/>
              <w:pageBreakBefore w:val="0"/>
              <w:kinsoku/>
              <w:wordWrap/>
              <w:overflowPunct/>
              <w:topLinePunct w:val="0"/>
              <w:bidi w:val="0"/>
              <w:adjustRightInd/>
              <w:snapToGrid/>
              <w:spacing w:beforeAutospacing="0" w:afterAutospacing="0" w:line="240" w:lineRule="auto"/>
              <w:ind w:left="0" w:leftChars="0" w:right="0" w:righ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r>
    </w:tbl>
    <w:p>
      <w:pPr>
        <w:overflowPunct w:val="0"/>
        <w:topLinePunct/>
        <w:spacing w:line="580" w:lineRule="exact"/>
        <w:ind w:firstLine="643" w:firstLineChars="200"/>
        <w:rPr>
          <w:rFonts w:hint="eastAsia" w:ascii="宋体" w:hAnsi="宋体" w:eastAsia="宋体" w:cs="宋体"/>
          <w:b/>
          <w:color w:val="auto"/>
          <w:sz w:val="32"/>
          <w:szCs w:val="32"/>
        </w:rPr>
      </w:pPr>
      <w:bookmarkStart w:id="47" w:name="_Toc10993_WPSOffice_Level2"/>
      <w:r>
        <w:rPr>
          <w:rFonts w:hint="eastAsia" w:ascii="宋体" w:hAnsi="宋体" w:eastAsia="宋体" w:cs="宋体"/>
          <w:b/>
          <w:color w:val="auto"/>
          <w:sz w:val="32"/>
          <w:szCs w:val="32"/>
        </w:rPr>
        <w:t>8.</w:t>
      </w:r>
      <w:r>
        <w:rPr>
          <w:rFonts w:hint="eastAsia" w:ascii="宋体" w:hAnsi="宋体" w:eastAsia="宋体" w:cs="宋体"/>
          <w:b/>
          <w:color w:val="auto"/>
          <w:sz w:val="32"/>
          <w:szCs w:val="32"/>
          <w:lang w:val="en-US" w:eastAsia="zh-CN"/>
        </w:rPr>
        <w:t>2</w:t>
      </w:r>
      <w:r>
        <w:rPr>
          <w:rFonts w:hint="eastAsia" w:ascii="宋体" w:hAnsi="宋体" w:eastAsia="宋体" w:cs="宋体"/>
          <w:b/>
          <w:color w:val="auto"/>
          <w:sz w:val="32"/>
          <w:szCs w:val="32"/>
        </w:rPr>
        <w:t xml:space="preserve">  噪声监测分析过程中的质量保证和质量控制</w:t>
      </w:r>
      <w:bookmarkEnd w:id="47"/>
    </w:p>
    <w:p>
      <w:pPr>
        <w:keepNext w:val="0"/>
        <w:keepLines w:val="0"/>
        <w:pageBreakBefore w:val="0"/>
        <w:widowControl/>
        <w:kinsoku/>
        <w:wordWrap/>
        <w:overflowPunct/>
        <w:topLinePunct w:val="0"/>
        <w:autoSpaceDE/>
        <w:autoSpaceDN/>
        <w:bidi w:val="0"/>
        <w:adjustRightInd/>
        <w:snapToGrid/>
        <w:spacing w:line="500" w:lineRule="exact"/>
        <w:ind w:left="6" w:right="0" w:rightChars="0" w:firstLine="560" w:firstLineChars="200"/>
        <w:textAlignment w:val="auto"/>
        <w:outlineLvl w:val="9"/>
        <w:rPr>
          <w:rFonts w:ascii="宋体" w:hAnsi="宋体" w:eastAsia="宋体" w:cs="宋体"/>
          <w:color w:val="auto"/>
          <w:sz w:val="28"/>
          <w:szCs w:val="28"/>
        </w:rPr>
      </w:pPr>
      <w:r>
        <w:rPr>
          <w:rFonts w:hint="eastAsia" w:ascii="宋体" w:hAnsi="宋体" w:eastAsia="宋体" w:cs="宋体"/>
          <w:color w:val="auto"/>
          <w:sz w:val="28"/>
          <w:szCs w:val="28"/>
        </w:rPr>
        <w:t>噪声</w:t>
      </w:r>
      <w:r>
        <w:rPr>
          <w:rFonts w:hint="eastAsia" w:ascii="宋体" w:hAnsi="宋体" w:eastAsia="宋体" w:cs="宋体"/>
          <w:color w:val="auto"/>
          <w:sz w:val="28"/>
          <w:szCs w:val="28"/>
          <w:lang w:eastAsia="zh-CN"/>
        </w:rPr>
        <w:t>监测</w:t>
      </w:r>
      <w:r>
        <w:rPr>
          <w:rFonts w:hint="eastAsia" w:ascii="宋体" w:hAnsi="宋体" w:eastAsia="宋体" w:cs="宋体"/>
          <w:color w:val="auto"/>
          <w:sz w:val="28"/>
          <w:szCs w:val="28"/>
        </w:rPr>
        <w:t>前、后用标准声源进行校准，噪声测试仪器校准结果见表</w:t>
      </w:r>
      <w:r>
        <w:rPr>
          <w:rFonts w:hint="eastAsia" w:ascii="宋体" w:hAnsi="宋体" w:eastAsia="宋体" w:cs="宋体"/>
          <w:color w:val="auto"/>
          <w:sz w:val="28"/>
          <w:szCs w:val="28"/>
          <w:lang w:val="en-US" w:eastAsia="zh-CN"/>
        </w:rPr>
        <w:t>8</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rPr>
        <w:t>。</w:t>
      </w:r>
    </w:p>
    <w:p>
      <w:pPr>
        <w:keepNext w:val="0"/>
        <w:keepLines w:val="0"/>
        <w:pageBreakBefore w:val="0"/>
        <w:widowControl/>
        <w:kinsoku/>
        <w:wordWrap/>
        <w:overflowPunct/>
        <w:topLinePunct w:val="0"/>
        <w:autoSpaceDE/>
        <w:autoSpaceDN/>
        <w:bidi w:val="0"/>
        <w:adjustRightInd/>
        <w:snapToGrid/>
        <w:spacing w:line="500" w:lineRule="exact"/>
        <w:ind w:left="266" w:right="0" w:rightChars="0" w:firstLine="1400" w:firstLineChars="500"/>
        <w:jc w:val="both"/>
        <w:textAlignment w:val="auto"/>
        <w:outlineLvl w:val="9"/>
        <w:rPr>
          <w:rFonts w:ascii="宋体" w:hAnsi="宋体" w:eastAsia="宋体" w:cs="宋体"/>
          <w:color w:val="auto"/>
          <w:sz w:val="28"/>
          <w:szCs w:val="28"/>
        </w:rPr>
      </w:pPr>
      <w:r>
        <w:rPr>
          <w:rFonts w:hint="eastAsia" w:ascii="宋体" w:hAnsi="宋体" w:eastAsia="宋体" w:cs="宋体"/>
          <w:color w:val="auto"/>
          <w:sz w:val="28"/>
          <w:szCs w:val="28"/>
        </w:rPr>
        <w:t>表</w:t>
      </w:r>
      <w:r>
        <w:rPr>
          <w:rFonts w:hint="eastAsia" w:ascii="宋体" w:hAnsi="宋体" w:eastAsia="宋体" w:cs="宋体"/>
          <w:color w:val="auto"/>
          <w:sz w:val="28"/>
          <w:szCs w:val="28"/>
          <w:lang w:val="en-US" w:eastAsia="zh-CN"/>
        </w:rPr>
        <w:t>8</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rPr>
        <w:t xml:space="preserve">   噪声测试仪器校准结果一览表</w:t>
      </w:r>
      <w:r>
        <w:rPr>
          <w:rFonts w:hint="eastAsia" w:ascii="宋体" w:hAnsi="宋体" w:eastAsia="宋体" w:cs="宋体"/>
          <w:color w:val="auto"/>
          <w:sz w:val="28"/>
          <w:szCs w:val="28"/>
          <w:lang w:val="en-US" w:eastAsia="zh-CN"/>
        </w:rPr>
        <w:t xml:space="preserve">        dB(A)</w:t>
      </w:r>
    </w:p>
    <w:tbl>
      <w:tblPr>
        <w:tblStyle w:val="11"/>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0"/>
        <w:gridCol w:w="4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3" w:hRule="atLeast"/>
        </w:trPr>
        <w:tc>
          <w:tcPr>
            <w:tcW w:w="3920" w:type="dxa"/>
            <w:vAlign w:val="center"/>
          </w:tcPr>
          <w:p>
            <w:pPr>
              <w:widowControl w:val="0"/>
              <w:spacing w:line="360" w:lineRule="auto"/>
              <w:jc w:val="center"/>
              <w:rPr>
                <w:rFonts w:ascii="宋体" w:hAnsi="宋体" w:eastAsia="宋体" w:cs="宋体"/>
                <w:color w:val="auto"/>
                <w:sz w:val="21"/>
                <w:szCs w:val="21"/>
              </w:rPr>
            </w:pPr>
            <w:r>
              <w:rPr>
                <w:rFonts w:hint="eastAsia" w:ascii="宋体" w:hAnsi="宋体" w:eastAsia="宋体" w:cs="宋体"/>
                <w:color w:val="auto"/>
                <w:sz w:val="21"/>
                <w:szCs w:val="21"/>
              </w:rPr>
              <w:t>声级计型号及编号</w:t>
            </w:r>
          </w:p>
        </w:tc>
        <w:tc>
          <w:tcPr>
            <w:tcW w:w="4600"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宋体" w:hAnsi="宋体" w:eastAsia="宋体" w:cs="宋体"/>
                <w:color w:val="auto"/>
                <w:sz w:val="21"/>
                <w:szCs w:val="21"/>
              </w:rPr>
            </w:pPr>
            <w:r>
              <w:rPr>
                <w:rFonts w:hint="eastAsia" w:ascii="宋体" w:hAnsi="宋体" w:eastAsia="宋体" w:cs="宋体"/>
                <w:color w:val="auto"/>
                <w:sz w:val="21"/>
                <w:szCs w:val="21"/>
              </w:rPr>
              <w:t>杭州爱华AWA5688噪声统计分析仪</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ascii="宋体" w:hAnsi="宋体" w:eastAsia="宋体" w:cs="宋体"/>
                <w:color w:val="auto"/>
                <w:sz w:val="21"/>
                <w:szCs w:val="21"/>
              </w:rPr>
            </w:pPr>
            <w:r>
              <w:rPr>
                <w:rFonts w:hint="eastAsia" w:ascii="宋体" w:hAnsi="宋体" w:eastAsia="宋体" w:cs="宋体"/>
                <w:color w:val="auto"/>
                <w:sz w:val="21"/>
                <w:szCs w:val="21"/>
              </w:rPr>
              <w:t>（编号GRD-YQ-1</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2" w:hRule="atLeast"/>
        </w:trPr>
        <w:tc>
          <w:tcPr>
            <w:tcW w:w="3920" w:type="dxa"/>
            <w:vAlign w:val="center"/>
          </w:tcPr>
          <w:p>
            <w:pPr>
              <w:widowControl w:val="0"/>
              <w:spacing w:line="360" w:lineRule="auto"/>
              <w:jc w:val="center"/>
              <w:rPr>
                <w:rFonts w:ascii="宋体" w:hAnsi="宋体" w:eastAsia="宋体" w:cs="宋体"/>
                <w:color w:val="auto"/>
                <w:sz w:val="21"/>
                <w:szCs w:val="21"/>
              </w:rPr>
            </w:pPr>
            <w:r>
              <w:rPr>
                <w:rFonts w:hint="eastAsia" w:ascii="宋体" w:hAnsi="宋体" w:eastAsia="宋体" w:cs="宋体"/>
                <w:color w:val="auto"/>
                <w:sz w:val="21"/>
                <w:szCs w:val="21"/>
              </w:rPr>
              <w:t>标准声源示值</w:t>
            </w:r>
          </w:p>
        </w:tc>
        <w:tc>
          <w:tcPr>
            <w:tcW w:w="4600" w:type="dxa"/>
            <w:vAlign w:val="center"/>
          </w:tcPr>
          <w:p>
            <w:pPr>
              <w:widowControl w:val="0"/>
              <w:spacing w:line="360" w:lineRule="auto"/>
              <w:jc w:val="center"/>
              <w:rPr>
                <w:rFonts w:ascii="宋体" w:hAnsi="宋体" w:eastAsia="宋体" w:cs="宋体"/>
                <w:color w:val="auto"/>
                <w:sz w:val="21"/>
                <w:szCs w:val="21"/>
              </w:rPr>
            </w:pPr>
            <w:r>
              <w:rPr>
                <w:rFonts w:hint="eastAsia" w:ascii="宋体" w:hAnsi="宋体" w:eastAsia="宋体" w:cs="宋体"/>
                <w:color w:val="auto"/>
                <w:sz w:val="21"/>
                <w:szCs w:val="21"/>
              </w:rPr>
              <w:t>94.0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2" w:hRule="atLeast"/>
        </w:trPr>
        <w:tc>
          <w:tcPr>
            <w:tcW w:w="3920" w:type="dxa"/>
            <w:vAlign w:val="center"/>
          </w:tcPr>
          <w:p>
            <w:pPr>
              <w:widowControl w:val="0"/>
              <w:spacing w:line="360" w:lineRule="auto"/>
              <w:jc w:val="center"/>
              <w:rPr>
                <w:rFonts w:ascii="宋体" w:hAnsi="宋体" w:eastAsia="宋体" w:cs="宋体"/>
                <w:color w:val="auto"/>
                <w:sz w:val="21"/>
                <w:szCs w:val="21"/>
              </w:rPr>
            </w:pPr>
            <w:r>
              <w:rPr>
                <w:rFonts w:hint="eastAsia" w:ascii="宋体" w:hAnsi="宋体" w:eastAsia="宋体" w:cs="宋体"/>
                <w:color w:val="auto"/>
                <w:sz w:val="21"/>
                <w:szCs w:val="21"/>
              </w:rPr>
              <w:t>仪器使用前</w:t>
            </w:r>
          </w:p>
        </w:tc>
        <w:tc>
          <w:tcPr>
            <w:tcW w:w="4600" w:type="dxa"/>
            <w:vAlign w:val="center"/>
          </w:tcPr>
          <w:p>
            <w:pPr>
              <w:widowControl w:val="0"/>
              <w:spacing w:line="36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93.</w:t>
            </w:r>
            <w:r>
              <w:rPr>
                <w:rFonts w:hint="eastAsia" w:ascii="宋体" w:hAnsi="宋体" w:eastAsia="宋体" w:cs="宋体"/>
                <w:color w:val="auto"/>
                <w:sz w:val="21"/>
                <w:szCs w:val="21"/>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2" w:hRule="atLeast"/>
        </w:trPr>
        <w:tc>
          <w:tcPr>
            <w:tcW w:w="3920" w:type="dxa"/>
            <w:vAlign w:val="center"/>
          </w:tcPr>
          <w:p>
            <w:pPr>
              <w:widowControl w:val="0"/>
              <w:spacing w:line="360" w:lineRule="auto"/>
              <w:jc w:val="center"/>
              <w:rPr>
                <w:rFonts w:ascii="宋体" w:hAnsi="宋体" w:eastAsia="宋体" w:cs="宋体"/>
                <w:color w:val="auto"/>
                <w:sz w:val="21"/>
                <w:szCs w:val="21"/>
              </w:rPr>
            </w:pPr>
            <w:r>
              <w:rPr>
                <w:rFonts w:hint="eastAsia" w:ascii="宋体" w:hAnsi="宋体" w:eastAsia="宋体" w:cs="宋体"/>
                <w:color w:val="auto"/>
                <w:sz w:val="21"/>
                <w:szCs w:val="21"/>
              </w:rPr>
              <w:t>仪器使用后</w:t>
            </w:r>
          </w:p>
        </w:tc>
        <w:tc>
          <w:tcPr>
            <w:tcW w:w="4600" w:type="dxa"/>
            <w:vAlign w:val="center"/>
          </w:tcPr>
          <w:p>
            <w:pPr>
              <w:widowControl w:val="0"/>
              <w:spacing w:line="36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93.</w:t>
            </w:r>
            <w:r>
              <w:rPr>
                <w:rFonts w:hint="eastAsia" w:ascii="宋体" w:hAnsi="宋体" w:eastAsia="宋体" w:cs="宋体"/>
                <w:color w:val="auto"/>
                <w:sz w:val="21"/>
                <w:szCs w:val="21"/>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5" w:hRule="atLeast"/>
        </w:trPr>
        <w:tc>
          <w:tcPr>
            <w:tcW w:w="3920" w:type="dxa"/>
            <w:vAlign w:val="center"/>
          </w:tcPr>
          <w:p>
            <w:pPr>
              <w:widowControl w:val="0"/>
              <w:spacing w:line="360" w:lineRule="auto"/>
              <w:jc w:val="center"/>
              <w:rPr>
                <w:rFonts w:ascii="宋体" w:hAnsi="宋体" w:eastAsia="宋体" w:cs="宋体"/>
                <w:color w:val="auto"/>
                <w:sz w:val="21"/>
                <w:szCs w:val="21"/>
              </w:rPr>
            </w:pPr>
            <w:r>
              <w:rPr>
                <w:rFonts w:hint="eastAsia" w:ascii="宋体" w:hAnsi="宋体" w:eastAsia="宋体" w:cs="宋体"/>
                <w:color w:val="auto"/>
                <w:sz w:val="21"/>
                <w:szCs w:val="21"/>
              </w:rPr>
              <w:t>校准结果</w:t>
            </w:r>
          </w:p>
        </w:tc>
        <w:tc>
          <w:tcPr>
            <w:tcW w:w="4600" w:type="dxa"/>
            <w:vAlign w:val="center"/>
          </w:tcPr>
          <w:p>
            <w:pPr>
              <w:widowControl w:val="0"/>
              <w:spacing w:line="360" w:lineRule="auto"/>
              <w:jc w:val="center"/>
              <w:rPr>
                <w:rFonts w:ascii="宋体" w:hAnsi="宋体" w:eastAsia="宋体" w:cs="宋体"/>
                <w:color w:val="auto"/>
                <w:sz w:val="21"/>
                <w:szCs w:val="21"/>
              </w:rPr>
            </w:pPr>
            <w:r>
              <w:rPr>
                <w:rFonts w:hint="eastAsia" w:ascii="宋体" w:hAnsi="宋体" w:eastAsia="宋体" w:cs="宋体"/>
                <w:color w:val="auto"/>
                <w:sz w:val="21"/>
                <w:szCs w:val="21"/>
              </w:rPr>
              <w:t>合格</w:t>
            </w:r>
          </w:p>
        </w:tc>
      </w:tr>
    </w:tbl>
    <w:p>
      <w:pPr>
        <w:overflowPunct w:val="0"/>
        <w:topLinePunct/>
        <w:spacing w:line="600" w:lineRule="exact"/>
        <w:rPr>
          <w:rFonts w:hint="eastAsia" w:ascii="宋体" w:hAnsi="宋体" w:eastAsia="宋体" w:cs="宋体"/>
          <w:b/>
          <w:bCs/>
          <w:color w:val="auto"/>
          <w:sz w:val="32"/>
          <w:szCs w:val="32"/>
        </w:rPr>
      </w:pPr>
      <w:bookmarkStart w:id="48" w:name="_Toc30790_WPSOffice_Level1"/>
      <w:r>
        <w:rPr>
          <w:rFonts w:hint="eastAsia" w:ascii="宋体" w:hAnsi="宋体" w:eastAsia="宋体" w:cs="宋体"/>
          <w:b/>
          <w:bCs/>
          <w:color w:val="auto"/>
          <w:sz w:val="32"/>
          <w:szCs w:val="32"/>
        </w:rPr>
        <w:t>9 厂界噪声验收监测结果及固体废物处置情况检查</w:t>
      </w:r>
      <w:bookmarkEnd w:id="48"/>
    </w:p>
    <w:p>
      <w:pPr>
        <w:overflowPunct w:val="0"/>
        <w:topLinePunct/>
        <w:spacing w:line="600" w:lineRule="exact"/>
        <w:ind w:firstLine="643" w:firstLineChars="200"/>
        <w:rPr>
          <w:rFonts w:hint="eastAsia" w:ascii="宋体" w:hAnsi="宋体" w:eastAsia="宋体" w:cs="宋体"/>
          <w:b/>
          <w:color w:val="auto"/>
          <w:sz w:val="32"/>
          <w:szCs w:val="32"/>
        </w:rPr>
      </w:pPr>
      <w:bookmarkStart w:id="49" w:name="_Toc15732_WPSOffice_Level2"/>
      <w:r>
        <w:rPr>
          <w:rFonts w:hint="eastAsia" w:ascii="宋体" w:hAnsi="宋体" w:eastAsia="宋体" w:cs="宋体"/>
          <w:b/>
          <w:color w:val="auto"/>
          <w:sz w:val="32"/>
          <w:szCs w:val="32"/>
        </w:rPr>
        <w:t>9.1  生产工况</w:t>
      </w:r>
      <w:bookmarkEnd w:id="49"/>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560" w:firstLineChars="200"/>
        <w:jc w:val="left"/>
        <w:textAlignment w:val="auto"/>
        <w:outlineLvl w:val="9"/>
        <w:rPr>
          <w:rFonts w:hint="eastAsia" w:ascii="宋体" w:hAnsi="宋体" w:eastAsia="宋体" w:cs="宋体"/>
          <w:color w:val="auto"/>
          <w:sz w:val="28"/>
          <w:szCs w:val="28"/>
        </w:rPr>
      </w:pPr>
      <w:r>
        <w:rPr>
          <w:rFonts w:hint="eastAsia" w:ascii="宋体" w:hAnsi="宋体" w:eastAsia="宋体" w:cs="宋体"/>
          <w:b w:val="0"/>
          <w:bCs w:val="0"/>
          <w:color w:val="auto"/>
          <w:kern w:val="2"/>
          <w:sz w:val="28"/>
          <w:szCs w:val="28"/>
          <w:lang w:val="en-US" w:eastAsia="zh-CN" w:bidi="ar-SA"/>
        </w:rPr>
        <w:t>验收监测期间，该项目生产工况见表9-1。</w:t>
      </w:r>
    </w:p>
    <w:p>
      <w:pPr>
        <w:keepNext w:val="0"/>
        <w:keepLines w:val="0"/>
        <w:pageBreakBefore w:val="0"/>
        <w:widowControl w:val="0"/>
        <w:kinsoku/>
        <w:wordWrap/>
        <w:overflowPunct/>
        <w:topLinePunct w:val="0"/>
        <w:autoSpaceDE/>
        <w:autoSpaceDN/>
        <w:bidi w:val="0"/>
        <w:adjustRightInd/>
        <w:snapToGrid/>
        <w:spacing w:line="540" w:lineRule="exact"/>
        <w:ind w:right="0" w:rightChars="0"/>
        <w:jc w:val="center"/>
        <w:textAlignment w:val="auto"/>
        <w:outlineLvl w:val="9"/>
        <w:rPr>
          <w:rFonts w:hint="eastAsia" w:ascii="宋体" w:hAnsi="宋体" w:eastAsia="宋体" w:cs="宋体"/>
          <w:color w:val="auto"/>
          <w:sz w:val="28"/>
          <w:szCs w:val="28"/>
          <w:lang w:eastAsia="zh-CN"/>
        </w:rPr>
      </w:pPr>
      <w:r>
        <w:rPr>
          <w:rFonts w:hint="eastAsia" w:ascii="宋体" w:hAnsi="宋体" w:eastAsia="宋体" w:cs="宋体"/>
          <w:color w:val="auto"/>
          <w:sz w:val="28"/>
          <w:szCs w:val="28"/>
        </w:rPr>
        <w:t>表</w:t>
      </w:r>
      <w:r>
        <w:rPr>
          <w:rFonts w:hint="eastAsia" w:ascii="宋体" w:hAnsi="宋体" w:eastAsia="宋体" w:cs="宋体"/>
          <w:color w:val="auto"/>
          <w:sz w:val="28"/>
          <w:szCs w:val="28"/>
          <w:lang w:val="en-US" w:eastAsia="zh-CN"/>
        </w:rPr>
        <w:t>9</w:t>
      </w:r>
      <w:r>
        <w:rPr>
          <w:rFonts w:hint="eastAsia" w:ascii="宋体" w:hAnsi="宋体" w:eastAsia="宋体" w:cs="宋体"/>
          <w:color w:val="auto"/>
          <w:sz w:val="28"/>
          <w:szCs w:val="28"/>
        </w:rPr>
        <w:t xml:space="preserve">-1  </w:t>
      </w:r>
      <w:r>
        <w:rPr>
          <w:rFonts w:hint="eastAsia" w:ascii="宋体" w:hAnsi="宋体" w:eastAsia="宋体" w:cs="宋体"/>
          <w:color w:val="auto"/>
          <w:sz w:val="28"/>
          <w:szCs w:val="28"/>
          <w:lang w:eastAsia="zh-CN"/>
        </w:rPr>
        <w:t>生产工况一览表</w:t>
      </w:r>
    </w:p>
    <w:tbl>
      <w:tblPr>
        <w:tblStyle w:val="11"/>
        <w:tblW w:w="87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3"/>
        <w:gridCol w:w="1241"/>
        <w:gridCol w:w="1309"/>
        <w:gridCol w:w="1353"/>
        <w:gridCol w:w="1364"/>
        <w:gridCol w:w="1090"/>
        <w:gridCol w:w="1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1183" w:type="dxa"/>
            <w:vMerge w:val="restart"/>
            <w:vAlign w:val="center"/>
          </w:tcPr>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监测</w:t>
            </w:r>
            <w:r>
              <w:rPr>
                <w:rFonts w:hint="eastAsia" w:ascii="宋体" w:hAnsi="宋体" w:eastAsia="宋体" w:cs="宋体"/>
                <w:color w:val="000000" w:themeColor="text1"/>
                <w:sz w:val="21"/>
                <w:szCs w:val="21"/>
                <w14:textFill>
                  <w14:solidFill>
                    <w14:schemeClr w14:val="tx1"/>
                  </w14:solidFill>
                </w14:textFill>
              </w:rPr>
              <w:t>日期</w:t>
            </w:r>
          </w:p>
        </w:tc>
        <w:tc>
          <w:tcPr>
            <w:tcW w:w="2550" w:type="dxa"/>
            <w:gridSpan w:val="2"/>
            <w:vAlign w:val="center"/>
          </w:tcPr>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设计产能</w:t>
            </w:r>
            <w:r>
              <w:rPr>
                <w:rFonts w:hint="eastAsia" w:ascii="宋体" w:hAnsi="宋体" w:eastAsia="宋体" w:cs="宋体"/>
                <w:color w:val="000000" w:themeColor="text1"/>
                <w:sz w:val="21"/>
                <w:szCs w:val="21"/>
                <w:lang w:val="en-US" w:eastAsia="zh-CN"/>
                <w14:textFill>
                  <w14:solidFill>
                    <w14:schemeClr w14:val="tx1"/>
                  </w14:solidFill>
                </w14:textFill>
              </w:rPr>
              <w:t>万m/a</w:t>
            </w:r>
          </w:p>
        </w:tc>
        <w:tc>
          <w:tcPr>
            <w:tcW w:w="2717" w:type="dxa"/>
            <w:gridSpan w:val="2"/>
            <w:vAlign w:val="center"/>
          </w:tcPr>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实际产能</w:t>
            </w:r>
            <w:r>
              <w:rPr>
                <w:rFonts w:hint="eastAsia" w:ascii="宋体" w:hAnsi="宋体" w:eastAsia="宋体" w:cs="宋体"/>
                <w:color w:val="000000" w:themeColor="text1"/>
                <w:sz w:val="21"/>
                <w:szCs w:val="21"/>
                <w:lang w:val="en-US" w:eastAsia="zh-CN"/>
                <w14:textFill>
                  <w14:solidFill>
                    <w14:schemeClr w14:val="tx1"/>
                  </w14:solidFill>
                </w14:textFill>
              </w:rPr>
              <w:t>万m/a</w:t>
            </w:r>
          </w:p>
        </w:tc>
        <w:tc>
          <w:tcPr>
            <w:tcW w:w="2346" w:type="dxa"/>
            <w:gridSpan w:val="2"/>
            <w:vAlign w:val="center"/>
          </w:tcPr>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生产负荷（%）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183" w:type="dxa"/>
            <w:vMerge w:val="continue"/>
            <w:vAlign w:val="center"/>
          </w:tcPr>
          <w:p>
            <w:pPr>
              <w:spacing w:line="360" w:lineRule="auto"/>
              <w:jc w:val="center"/>
              <w:rPr>
                <w:rFonts w:hint="eastAsia" w:ascii="宋体" w:hAnsi="宋体" w:eastAsia="宋体" w:cs="宋体"/>
                <w:color w:val="000000" w:themeColor="text1"/>
                <w:sz w:val="21"/>
                <w:szCs w:val="21"/>
                <w14:textFill>
                  <w14:solidFill>
                    <w14:schemeClr w14:val="tx1"/>
                  </w14:solidFill>
                </w14:textFill>
              </w:rPr>
            </w:pPr>
          </w:p>
        </w:tc>
        <w:tc>
          <w:tcPr>
            <w:tcW w:w="1241"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纯棉绒布印花面料</w:t>
            </w:r>
          </w:p>
        </w:tc>
        <w:tc>
          <w:tcPr>
            <w:tcW w:w="1309" w:type="dxa"/>
            <w:vAlign w:val="center"/>
          </w:tcPr>
          <w:p>
            <w:pPr>
              <w:jc w:val="center"/>
              <w:rPr>
                <w:rFonts w:hint="eastAsia" w:ascii="宋体" w:hAnsi="宋体" w:eastAsia="宋体" w:cs="宋体"/>
                <w:b w:val="0"/>
                <w:bCs w:val="0"/>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纯棉纱卡（弹力）染色面料</w:t>
            </w:r>
          </w:p>
        </w:tc>
        <w:tc>
          <w:tcPr>
            <w:tcW w:w="1353"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纯棉绒布印花面料</w:t>
            </w:r>
          </w:p>
        </w:tc>
        <w:tc>
          <w:tcPr>
            <w:tcW w:w="1364" w:type="dxa"/>
            <w:vAlign w:val="center"/>
          </w:tcPr>
          <w:p>
            <w:pPr>
              <w:jc w:val="center"/>
              <w:rPr>
                <w:rFonts w:hint="eastAsia" w:ascii="宋体" w:hAnsi="宋体" w:eastAsia="宋体" w:cs="宋体"/>
                <w:b w:val="0"/>
                <w:bCs w:val="0"/>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纯棉纱卡（弹力）染色面料</w:t>
            </w:r>
          </w:p>
        </w:tc>
        <w:tc>
          <w:tcPr>
            <w:tcW w:w="1090" w:type="dxa"/>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纯棉绒布印花面料</w:t>
            </w:r>
          </w:p>
        </w:tc>
        <w:tc>
          <w:tcPr>
            <w:tcW w:w="1256" w:type="dxa"/>
            <w:vAlign w:val="center"/>
          </w:tcPr>
          <w:p>
            <w:pPr>
              <w:jc w:val="center"/>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纯棉纱卡（弹力）染色面料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2" w:hRule="atLeast"/>
        </w:trPr>
        <w:tc>
          <w:tcPr>
            <w:tcW w:w="1183" w:type="dxa"/>
            <w:vAlign w:val="center"/>
          </w:tcPr>
          <w:p>
            <w:pPr>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201</w:t>
            </w:r>
            <w:r>
              <w:rPr>
                <w:rFonts w:hint="eastAsia" w:ascii="宋体" w:hAnsi="宋体" w:eastAsia="宋体" w:cs="宋体"/>
                <w:color w:val="000000" w:themeColor="text1"/>
                <w:sz w:val="21"/>
                <w:szCs w:val="21"/>
                <w:lang w:val="en-US" w:eastAsia="zh-CN"/>
                <w14:textFill>
                  <w14:solidFill>
                    <w14:schemeClr w14:val="tx1"/>
                  </w14:solidFill>
                </w14:textFill>
              </w:rPr>
              <w:t>8</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5</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30</w:t>
            </w:r>
          </w:p>
        </w:tc>
        <w:tc>
          <w:tcPr>
            <w:tcW w:w="1241" w:type="dxa"/>
            <w:vMerge w:val="restart"/>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16.6</w:t>
            </w:r>
          </w:p>
        </w:tc>
        <w:tc>
          <w:tcPr>
            <w:tcW w:w="1309" w:type="dxa"/>
            <w:vMerge w:val="restart"/>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3.33</w:t>
            </w:r>
          </w:p>
        </w:tc>
        <w:tc>
          <w:tcPr>
            <w:tcW w:w="1353"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15.3</w:t>
            </w:r>
          </w:p>
        </w:tc>
        <w:tc>
          <w:tcPr>
            <w:tcW w:w="1364"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2.94</w:t>
            </w:r>
          </w:p>
        </w:tc>
        <w:tc>
          <w:tcPr>
            <w:tcW w:w="1090"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92.2</w:t>
            </w:r>
          </w:p>
        </w:tc>
        <w:tc>
          <w:tcPr>
            <w:tcW w:w="1256"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88.2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trPr>
        <w:tc>
          <w:tcPr>
            <w:tcW w:w="1183" w:type="dxa"/>
            <w:vAlign w:val="center"/>
          </w:tcPr>
          <w:p>
            <w:pPr>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201</w:t>
            </w:r>
            <w:r>
              <w:rPr>
                <w:rFonts w:hint="eastAsia" w:ascii="宋体" w:hAnsi="宋体" w:eastAsia="宋体" w:cs="宋体"/>
                <w:color w:val="000000" w:themeColor="text1"/>
                <w:sz w:val="21"/>
                <w:szCs w:val="21"/>
                <w:lang w:val="en-US" w:eastAsia="zh-CN"/>
                <w14:textFill>
                  <w14:solidFill>
                    <w14:schemeClr w14:val="tx1"/>
                  </w14:solidFill>
                </w14:textFill>
              </w:rPr>
              <w:t>8</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5</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31</w:t>
            </w:r>
          </w:p>
        </w:tc>
        <w:tc>
          <w:tcPr>
            <w:tcW w:w="1241" w:type="dxa"/>
            <w:vMerge w:val="continue"/>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309" w:type="dxa"/>
            <w:vMerge w:val="continue"/>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353"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14.9</w:t>
            </w:r>
          </w:p>
        </w:tc>
        <w:tc>
          <w:tcPr>
            <w:tcW w:w="1364"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3.08</w:t>
            </w:r>
          </w:p>
        </w:tc>
        <w:tc>
          <w:tcPr>
            <w:tcW w:w="1090"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89.8</w:t>
            </w:r>
          </w:p>
        </w:tc>
        <w:tc>
          <w:tcPr>
            <w:tcW w:w="1256"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trPr>
        <w:tc>
          <w:tcPr>
            <w:tcW w:w="1183" w:type="dxa"/>
            <w:vAlign w:val="center"/>
          </w:tcPr>
          <w:p>
            <w:pPr>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201</w:t>
            </w:r>
            <w:r>
              <w:rPr>
                <w:rFonts w:hint="eastAsia" w:ascii="宋体" w:hAnsi="宋体" w:eastAsia="宋体" w:cs="宋体"/>
                <w:color w:val="000000" w:themeColor="text1"/>
                <w:sz w:val="21"/>
                <w:szCs w:val="21"/>
                <w:lang w:val="en-US" w:eastAsia="zh-CN"/>
                <w14:textFill>
                  <w14:solidFill>
                    <w14:schemeClr w14:val="tx1"/>
                  </w14:solidFill>
                </w14:textFill>
              </w:rPr>
              <w:t>8</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6</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1</w:t>
            </w:r>
          </w:p>
        </w:tc>
        <w:tc>
          <w:tcPr>
            <w:tcW w:w="1241" w:type="dxa"/>
            <w:vMerge w:val="continue"/>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309" w:type="dxa"/>
            <w:vMerge w:val="continue"/>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353"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15.0</w:t>
            </w:r>
          </w:p>
        </w:tc>
        <w:tc>
          <w:tcPr>
            <w:tcW w:w="1364"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2.86</w:t>
            </w:r>
          </w:p>
        </w:tc>
        <w:tc>
          <w:tcPr>
            <w:tcW w:w="1090"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90.4</w:t>
            </w:r>
          </w:p>
        </w:tc>
        <w:tc>
          <w:tcPr>
            <w:tcW w:w="1256" w:type="dxa"/>
            <w:vAlign w:val="center"/>
          </w:tcPr>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85.9</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jc w:val="left"/>
        <w:textAlignment w:val="auto"/>
        <w:outlineLvl w:val="9"/>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t>注解：</w:t>
      </w:r>
      <w:r>
        <w:rPr>
          <w:rFonts w:hint="eastAsia" w:ascii="宋体" w:hAnsi="宋体" w:eastAsia="宋体" w:cs="宋体"/>
          <w:color w:val="000000" w:themeColor="text1"/>
          <w:sz w:val="21"/>
          <w:szCs w:val="21"/>
          <w:lang w:eastAsia="zh-CN"/>
          <w14:textFill>
            <w14:solidFill>
              <w14:schemeClr w14:val="tx1"/>
            </w14:solidFill>
          </w14:textFill>
        </w:rPr>
        <w:t>纯棉精梳府绸印花面料不再生产</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b w:val="0"/>
          <w:bCs w:val="0"/>
          <w:color w:val="auto"/>
          <w:kern w:val="2"/>
          <w:sz w:val="28"/>
          <w:szCs w:val="28"/>
          <w:lang w:val="en-US" w:eastAsia="zh-CN" w:bidi="ar-SA"/>
        </w:rPr>
        <w:t>由上表可知，验收监测期间，该公司各类产品生产工况在</w:t>
      </w:r>
      <w:r>
        <w:rPr>
          <w:rFonts w:hint="eastAsia" w:ascii="宋体" w:hAnsi="宋体" w:eastAsia="宋体" w:cs="宋体"/>
          <w:b w:val="0"/>
          <w:bCs w:val="0"/>
          <w:color w:val="000000" w:themeColor="text1"/>
          <w:kern w:val="2"/>
          <w:sz w:val="28"/>
          <w:szCs w:val="28"/>
          <w:shd w:val="clear" w:color="auto" w:fill="auto"/>
          <w:lang w:val="en-US" w:eastAsia="zh-CN" w:bidi="ar-SA"/>
          <w14:textFill>
            <w14:solidFill>
              <w14:schemeClr w14:val="tx1"/>
            </w14:solidFill>
          </w14:textFill>
        </w:rPr>
        <w:t>85.9%～92.5%</w:t>
      </w:r>
      <w:r>
        <w:rPr>
          <w:rFonts w:hint="eastAsia" w:ascii="宋体" w:hAnsi="宋体" w:eastAsia="宋体" w:cs="宋体"/>
          <w:b w:val="0"/>
          <w:bCs w:val="0"/>
          <w:color w:val="auto"/>
          <w:kern w:val="2"/>
          <w:sz w:val="28"/>
          <w:szCs w:val="28"/>
          <w:shd w:val="clear" w:color="auto" w:fill="auto"/>
          <w:lang w:val="en-US" w:eastAsia="zh-CN" w:bidi="ar-SA"/>
        </w:rPr>
        <w:t>之</w:t>
      </w:r>
      <w:r>
        <w:rPr>
          <w:rFonts w:hint="eastAsia" w:ascii="宋体" w:hAnsi="宋体" w:eastAsia="宋体" w:cs="宋体"/>
          <w:b w:val="0"/>
          <w:bCs w:val="0"/>
          <w:color w:val="auto"/>
          <w:kern w:val="2"/>
          <w:sz w:val="28"/>
          <w:szCs w:val="28"/>
          <w:lang w:val="en-US" w:eastAsia="zh-CN" w:bidi="ar-SA"/>
        </w:rPr>
        <w:t>间，满足环境保护设施竣工验收监测对生产工况大于75%的要求。</w:t>
      </w:r>
    </w:p>
    <w:p>
      <w:pPr>
        <w:overflowPunct w:val="0"/>
        <w:topLinePunct/>
        <w:spacing w:line="600" w:lineRule="exact"/>
        <w:rPr>
          <w:rFonts w:hint="eastAsia" w:ascii="宋体" w:hAnsi="宋体" w:eastAsia="宋体" w:cs="宋体"/>
          <w:b/>
          <w:color w:val="auto"/>
          <w:sz w:val="32"/>
          <w:szCs w:val="32"/>
        </w:rPr>
      </w:pPr>
      <w:bookmarkStart w:id="50" w:name="_Toc10627_WPSOffice_Level2"/>
      <w:r>
        <w:rPr>
          <w:rFonts w:hint="eastAsia" w:ascii="宋体" w:hAnsi="宋体" w:eastAsia="宋体" w:cs="宋体"/>
          <w:b/>
          <w:color w:val="auto"/>
          <w:sz w:val="32"/>
          <w:szCs w:val="32"/>
        </w:rPr>
        <w:t>9.2  厂界噪声</w:t>
      </w:r>
      <w:bookmarkEnd w:id="50"/>
    </w:p>
    <w:p>
      <w:p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rPr>
        <w:t>厂界噪声</w:t>
      </w:r>
      <w:r>
        <w:rPr>
          <w:rFonts w:hint="eastAsia" w:ascii="宋体" w:hAnsi="宋体" w:eastAsia="宋体" w:cs="宋体"/>
          <w:color w:val="auto"/>
          <w:sz w:val="28"/>
          <w:lang w:eastAsia="zh-CN"/>
        </w:rPr>
        <w:t>监测</w:t>
      </w:r>
      <w:r>
        <w:rPr>
          <w:rFonts w:hint="eastAsia" w:ascii="宋体" w:hAnsi="宋体" w:eastAsia="宋体" w:cs="宋体"/>
          <w:color w:val="auto"/>
          <w:sz w:val="28"/>
        </w:rPr>
        <w:t>结果见表</w:t>
      </w:r>
      <w:r>
        <w:rPr>
          <w:rFonts w:hint="eastAsia" w:ascii="宋体" w:hAnsi="宋体" w:eastAsia="宋体" w:cs="宋体"/>
          <w:color w:val="auto"/>
          <w:sz w:val="28"/>
          <w:lang w:val="en-US" w:eastAsia="zh-CN"/>
        </w:rPr>
        <w:t>9</w:t>
      </w:r>
      <w:r>
        <w:rPr>
          <w:rFonts w:hint="eastAsia" w:ascii="宋体" w:hAnsi="宋体" w:eastAsia="宋体" w:cs="宋体"/>
          <w:color w:val="auto"/>
          <w:sz w:val="28"/>
        </w:rPr>
        <w:t>-</w:t>
      </w:r>
      <w:r>
        <w:rPr>
          <w:rFonts w:hint="eastAsia" w:ascii="宋体" w:hAnsi="宋体" w:eastAsia="宋体" w:cs="宋体"/>
          <w:color w:val="auto"/>
          <w:sz w:val="28"/>
          <w:lang w:val="en-US" w:eastAsia="zh-CN"/>
        </w:rPr>
        <w:t>2。</w:t>
      </w:r>
    </w:p>
    <w:p>
      <w:pPr>
        <w:spacing w:line="360" w:lineRule="auto"/>
        <w:ind w:left="558" w:hanging="558"/>
        <w:jc w:val="center"/>
        <w:rPr>
          <w:rFonts w:ascii="宋体" w:hAnsi="宋体" w:eastAsia="宋体" w:cs="宋体"/>
          <w:color w:val="auto"/>
          <w:sz w:val="28"/>
          <w:szCs w:val="28"/>
        </w:rPr>
      </w:pPr>
      <w:r>
        <w:rPr>
          <w:rFonts w:hint="eastAsia" w:ascii="宋体" w:hAnsi="宋体" w:eastAsia="宋体" w:cs="宋体"/>
          <w:color w:val="auto"/>
          <w:sz w:val="28"/>
          <w:szCs w:val="28"/>
        </w:rPr>
        <w:t>表</w:t>
      </w:r>
      <w:r>
        <w:rPr>
          <w:rFonts w:hint="eastAsia" w:ascii="宋体" w:hAnsi="宋体" w:eastAsia="宋体" w:cs="宋体"/>
          <w:color w:val="auto"/>
          <w:sz w:val="28"/>
          <w:szCs w:val="28"/>
          <w:lang w:val="en-US" w:eastAsia="zh-CN"/>
        </w:rPr>
        <w:t>9</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 xml:space="preserve">2  </w:t>
      </w:r>
      <w:r>
        <w:rPr>
          <w:rFonts w:hint="eastAsia" w:ascii="宋体" w:hAnsi="宋体" w:eastAsia="宋体" w:cs="宋体"/>
          <w:color w:val="auto"/>
          <w:sz w:val="28"/>
          <w:szCs w:val="28"/>
        </w:rPr>
        <w:t>厂界噪声</w:t>
      </w:r>
      <w:r>
        <w:rPr>
          <w:rFonts w:hint="eastAsia" w:ascii="宋体" w:hAnsi="宋体" w:eastAsia="宋体" w:cs="宋体"/>
          <w:color w:val="auto"/>
          <w:sz w:val="28"/>
          <w:szCs w:val="28"/>
          <w:lang w:eastAsia="zh-CN"/>
        </w:rPr>
        <w:t>监测</w:t>
      </w:r>
      <w:r>
        <w:rPr>
          <w:rFonts w:hint="eastAsia" w:ascii="宋体" w:hAnsi="宋体" w:eastAsia="宋体" w:cs="宋体"/>
          <w:color w:val="auto"/>
          <w:sz w:val="28"/>
          <w:szCs w:val="28"/>
        </w:rPr>
        <w:t>结果</w:t>
      </w:r>
    </w:p>
    <w:tbl>
      <w:tblPr>
        <w:tblStyle w:val="10"/>
        <w:tblW w:w="90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3"/>
        <w:gridCol w:w="1822"/>
        <w:gridCol w:w="1337"/>
        <w:gridCol w:w="1340"/>
        <w:gridCol w:w="1419"/>
        <w:gridCol w:w="1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3" w:hRule="atLeast"/>
          <w:jc w:val="center"/>
        </w:trPr>
        <w:tc>
          <w:tcPr>
            <w:tcW w:w="1743" w:type="dxa"/>
            <w:vMerge w:val="restart"/>
            <w:vAlign w:val="center"/>
          </w:tcPr>
          <w:p>
            <w:pPr>
              <w:jc w:val="center"/>
              <w:rPr>
                <w:rFonts w:hint="eastAsia" w:ascii="宋体" w:hAnsi="宋体" w:eastAsia="宋体" w:cs="宋体"/>
                <w:color w:val="auto"/>
                <w:sz w:val="24"/>
                <w:szCs w:val="24"/>
              </w:rPr>
            </w:pPr>
            <w:r>
              <w:rPr>
                <w:rFonts w:hint="eastAsia" w:ascii="宋体" w:hAnsi="宋体" w:eastAsia="宋体" w:cs="宋体"/>
                <w:color w:val="auto"/>
                <w:sz w:val="24"/>
                <w:szCs w:val="24"/>
                <w:lang w:eastAsia="zh-CN"/>
              </w:rPr>
              <w:t>监测</w:t>
            </w:r>
            <w:r>
              <w:rPr>
                <w:rFonts w:hint="eastAsia" w:ascii="宋体" w:hAnsi="宋体" w:eastAsia="宋体" w:cs="宋体"/>
                <w:color w:val="auto"/>
                <w:sz w:val="24"/>
                <w:szCs w:val="24"/>
              </w:rPr>
              <w:t>日期</w:t>
            </w:r>
          </w:p>
        </w:tc>
        <w:tc>
          <w:tcPr>
            <w:tcW w:w="1822" w:type="dxa"/>
            <w:vMerge w:val="restart"/>
            <w:vAlign w:val="center"/>
          </w:tcPr>
          <w:p>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测点</w:t>
            </w:r>
          </w:p>
          <w:p>
            <w:pPr>
              <w:jc w:val="center"/>
              <w:rPr>
                <w:rFonts w:hint="eastAsia" w:ascii="宋体" w:hAnsi="宋体" w:eastAsia="宋体" w:cs="宋体"/>
                <w:color w:val="auto"/>
                <w:sz w:val="24"/>
                <w:szCs w:val="24"/>
              </w:rPr>
            </w:pPr>
            <w:r>
              <w:rPr>
                <w:rFonts w:hint="eastAsia" w:ascii="宋体" w:hAnsi="宋体" w:eastAsia="宋体" w:cs="宋体"/>
                <w:color w:val="auto"/>
                <w:sz w:val="24"/>
                <w:szCs w:val="24"/>
              </w:rPr>
              <w:t>位置</w:t>
            </w:r>
          </w:p>
        </w:tc>
        <w:tc>
          <w:tcPr>
            <w:tcW w:w="2677" w:type="dxa"/>
            <w:gridSpan w:val="2"/>
            <w:vAlign w:val="center"/>
          </w:tcPr>
          <w:p>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昼间Leq［dB(A)］</w:t>
            </w:r>
          </w:p>
        </w:tc>
        <w:tc>
          <w:tcPr>
            <w:tcW w:w="2838" w:type="dxa"/>
            <w:gridSpan w:val="2"/>
            <w:vAlign w:val="center"/>
          </w:tcPr>
          <w:p>
            <w:pPr>
              <w:jc w:val="center"/>
              <w:rPr>
                <w:rFonts w:hint="eastAsia" w:ascii="宋体" w:hAnsi="宋体" w:eastAsia="宋体" w:cs="宋体"/>
                <w:color w:val="auto"/>
                <w:sz w:val="24"/>
                <w:szCs w:val="24"/>
              </w:rPr>
            </w:pPr>
            <w:r>
              <w:rPr>
                <w:rFonts w:hint="eastAsia" w:ascii="宋体" w:hAnsi="宋体" w:eastAsia="宋体" w:cs="宋体"/>
                <w:color w:val="auto"/>
                <w:sz w:val="24"/>
                <w:szCs w:val="24"/>
              </w:rPr>
              <w:t>夜间Leq［dB(A)］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3" w:hRule="atLeast"/>
          <w:jc w:val="center"/>
        </w:trPr>
        <w:tc>
          <w:tcPr>
            <w:tcW w:w="1743" w:type="dxa"/>
            <w:vMerge w:val="continue"/>
            <w:vAlign w:val="center"/>
          </w:tcPr>
          <w:p>
            <w:pPr>
              <w:jc w:val="center"/>
              <w:rPr>
                <w:rFonts w:hint="eastAsia" w:ascii="宋体" w:hAnsi="宋体" w:eastAsia="宋体" w:cs="宋体"/>
                <w:color w:val="auto"/>
                <w:sz w:val="24"/>
                <w:szCs w:val="24"/>
              </w:rPr>
            </w:pPr>
          </w:p>
        </w:tc>
        <w:tc>
          <w:tcPr>
            <w:tcW w:w="1822" w:type="dxa"/>
            <w:vMerge w:val="continue"/>
            <w:vAlign w:val="center"/>
          </w:tcPr>
          <w:p>
            <w:pPr>
              <w:jc w:val="center"/>
              <w:rPr>
                <w:rFonts w:hint="eastAsia" w:ascii="宋体" w:hAnsi="宋体" w:eastAsia="宋体" w:cs="宋体"/>
                <w:color w:val="auto"/>
                <w:sz w:val="24"/>
                <w:szCs w:val="24"/>
              </w:rPr>
            </w:pPr>
          </w:p>
        </w:tc>
        <w:tc>
          <w:tcPr>
            <w:tcW w:w="1337" w:type="dxa"/>
            <w:vAlign w:val="center"/>
          </w:tcPr>
          <w:p>
            <w:pPr>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第一次</w:t>
            </w:r>
          </w:p>
        </w:tc>
        <w:tc>
          <w:tcPr>
            <w:tcW w:w="1340" w:type="dxa"/>
            <w:vAlign w:val="center"/>
          </w:tcPr>
          <w:p>
            <w:pPr>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第二次</w:t>
            </w:r>
          </w:p>
        </w:tc>
        <w:tc>
          <w:tcPr>
            <w:tcW w:w="1419" w:type="dxa"/>
            <w:vAlign w:val="center"/>
          </w:tcPr>
          <w:p>
            <w:pPr>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第一次</w:t>
            </w:r>
          </w:p>
        </w:tc>
        <w:tc>
          <w:tcPr>
            <w:tcW w:w="1419" w:type="dxa"/>
            <w:vAlign w:val="center"/>
          </w:tcPr>
          <w:p>
            <w:pPr>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第二次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3" w:hRule="atLeast"/>
          <w:jc w:val="center"/>
        </w:trPr>
        <w:tc>
          <w:tcPr>
            <w:tcW w:w="1743" w:type="dxa"/>
            <w:vMerge w:val="restart"/>
            <w:vAlign w:val="center"/>
          </w:tcPr>
          <w:p>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201</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30</w:t>
            </w:r>
          </w:p>
        </w:tc>
        <w:tc>
          <w:tcPr>
            <w:tcW w:w="1822" w:type="dxa"/>
            <w:vAlign w:val="center"/>
          </w:tcPr>
          <w:p>
            <w:pPr>
              <w:jc w:val="center"/>
              <w:rPr>
                <w:rFonts w:hint="eastAsia" w:ascii="宋体" w:hAnsi="宋体" w:eastAsia="宋体" w:cs="宋体"/>
                <w:color w:val="auto"/>
                <w:sz w:val="24"/>
                <w:szCs w:val="24"/>
              </w:rPr>
            </w:pPr>
            <w:r>
              <w:rPr>
                <w:rFonts w:hint="eastAsia" w:ascii="宋体" w:hAnsi="宋体" w:eastAsia="宋体" w:cs="宋体"/>
                <w:color w:val="auto"/>
                <w:sz w:val="24"/>
                <w:szCs w:val="24"/>
              </w:rPr>
              <w:t>东厂界</w:t>
            </w:r>
          </w:p>
        </w:tc>
        <w:tc>
          <w:tcPr>
            <w:tcW w:w="1337" w:type="dxa"/>
            <w:vAlign w:val="center"/>
          </w:tcPr>
          <w:p>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57.3</w:t>
            </w:r>
          </w:p>
        </w:tc>
        <w:tc>
          <w:tcPr>
            <w:tcW w:w="1340" w:type="dxa"/>
            <w:vAlign w:val="center"/>
          </w:tcPr>
          <w:p>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56.9</w:t>
            </w:r>
          </w:p>
        </w:tc>
        <w:tc>
          <w:tcPr>
            <w:tcW w:w="1419" w:type="dxa"/>
            <w:vAlign w:val="center"/>
          </w:tcPr>
          <w:p>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48.6</w:t>
            </w:r>
          </w:p>
        </w:tc>
        <w:tc>
          <w:tcPr>
            <w:tcW w:w="1419" w:type="dxa"/>
            <w:vAlign w:val="center"/>
          </w:tcPr>
          <w:p>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3" w:hRule="atLeast"/>
          <w:jc w:val="center"/>
        </w:trPr>
        <w:tc>
          <w:tcPr>
            <w:tcW w:w="1743" w:type="dxa"/>
            <w:vMerge w:val="continue"/>
            <w:vAlign w:val="center"/>
          </w:tcPr>
          <w:p>
            <w:pPr>
              <w:jc w:val="center"/>
              <w:rPr>
                <w:rFonts w:hint="eastAsia" w:ascii="宋体" w:hAnsi="宋体" w:eastAsia="宋体" w:cs="宋体"/>
                <w:color w:val="auto"/>
                <w:sz w:val="24"/>
                <w:szCs w:val="24"/>
              </w:rPr>
            </w:pPr>
          </w:p>
        </w:tc>
        <w:tc>
          <w:tcPr>
            <w:tcW w:w="1822" w:type="dxa"/>
            <w:vAlign w:val="center"/>
          </w:tcPr>
          <w:p>
            <w:pPr>
              <w:jc w:val="center"/>
              <w:rPr>
                <w:rFonts w:hint="eastAsia" w:ascii="宋体" w:hAnsi="宋体" w:eastAsia="宋体" w:cs="宋体"/>
                <w:color w:val="auto"/>
                <w:sz w:val="24"/>
                <w:szCs w:val="24"/>
              </w:rPr>
            </w:pPr>
            <w:r>
              <w:rPr>
                <w:rFonts w:hint="eastAsia" w:ascii="宋体" w:hAnsi="宋体" w:eastAsia="宋体" w:cs="宋体"/>
                <w:color w:val="auto"/>
                <w:sz w:val="24"/>
                <w:szCs w:val="24"/>
              </w:rPr>
              <w:t>南厂界</w:t>
            </w:r>
          </w:p>
        </w:tc>
        <w:tc>
          <w:tcPr>
            <w:tcW w:w="1337" w:type="dxa"/>
            <w:vAlign w:val="center"/>
          </w:tcPr>
          <w:p>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54.6</w:t>
            </w:r>
          </w:p>
        </w:tc>
        <w:tc>
          <w:tcPr>
            <w:tcW w:w="1340" w:type="dxa"/>
            <w:vAlign w:val="center"/>
          </w:tcPr>
          <w:p>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54.8</w:t>
            </w:r>
          </w:p>
        </w:tc>
        <w:tc>
          <w:tcPr>
            <w:tcW w:w="1419" w:type="dxa"/>
            <w:vAlign w:val="center"/>
          </w:tcPr>
          <w:p>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47.5</w:t>
            </w:r>
          </w:p>
        </w:tc>
        <w:tc>
          <w:tcPr>
            <w:tcW w:w="1419" w:type="dxa"/>
            <w:vAlign w:val="center"/>
          </w:tcPr>
          <w:p>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3" w:hRule="atLeast"/>
          <w:jc w:val="center"/>
        </w:trPr>
        <w:tc>
          <w:tcPr>
            <w:tcW w:w="1743" w:type="dxa"/>
            <w:vMerge w:val="continue"/>
            <w:vAlign w:val="center"/>
          </w:tcPr>
          <w:p>
            <w:pPr>
              <w:jc w:val="center"/>
              <w:rPr>
                <w:rFonts w:hint="eastAsia" w:ascii="宋体" w:hAnsi="宋体" w:eastAsia="宋体" w:cs="宋体"/>
                <w:color w:val="auto"/>
                <w:sz w:val="24"/>
                <w:szCs w:val="24"/>
              </w:rPr>
            </w:pPr>
          </w:p>
        </w:tc>
        <w:tc>
          <w:tcPr>
            <w:tcW w:w="1822" w:type="dxa"/>
            <w:vAlign w:val="center"/>
          </w:tcPr>
          <w:p>
            <w:pPr>
              <w:jc w:val="center"/>
              <w:rPr>
                <w:rFonts w:hint="eastAsia" w:ascii="宋体" w:hAnsi="宋体" w:eastAsia="宋体" w:cs="宋体"/>
                <w:color w:val="auto"/>
                <w:sz w:val="24"/>
                <w:szCs w:val="24"/>
              </w:rPr>
            </w:pPr>
            <w:r>
              <w:rPr>
                <w:rFonts w:hint="eastAsia" w:ascii="宋体" w:hAnsi="宋体" w:eastAsia="宋体" w:cs="宋体"/>
                <w:color w:val="auto"/>
                <w:sz w:val="24"/>
                <w:szCs w:val="24"/>
              </w:rPr>
              <w:t>西厂界</w:t>
            </w:r>
          </w:p>
        </w:tc>
        <w:tc>
          <w:tcPr>
            <w:tcW w:w="1337" w:type="dxa"/>
            <w:vAlign w:val="center"/>
          </w:tcPr>
          <w:p>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51.4</w:t>
            </w:r>
          </w:p>
        </w:tc>
        <w:tc>
          <w:tcPr>
            <w:tcW w:w="1340" w:type="dxa"/>
            <w:vAlign w:val="center"/>
          </w:tcPr>
          <w:p>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52.1</w:t>
            </w:r>
          </w:p>
        </w:tc>
        <w:tc>
          <w:tcPr>
            <w:tcW w:w="1419" w:type="dxa"/>
            <w:vAlign w:val="center"/>
          </w:tcPr>
          <w:p>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45.3</w:t>
            </w:r>
          </w:p>
        </w:tc>
        <w:tc>
          <w:tcPr>
            <w:tcW w:w="1419" w:type="dxa"/>
            <w:vAlign w:val="center"/>
          </w:tcPr>
          <w:p>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3" w:hRule="atLeast"/>
          <w:jc w:val="center"/>
        </w:trPr>
        <w:tc>
          <w:tcPr>
            <w:tcW w:w="1743" w:type="dxa"/>
            <w:vMerge w:val="continue"/>
            <w:vAlign w:val="center"/>
          </w:tcPr>
          <w:p>
            <w:pPr>
              <w:jc w:val="center"/>
              <w:rPr>
                <w:rFonts w:hint="eastAsia" w:ascii="宋体" w:hAnsi="宋体" w:eastAsia="宋体" w:cs="宋体"/>
                <w:color w:val="auto"/>
                <w:sz w:val="24"/>
                <w:szCs w:val="24"/>
              </w:rPr>
            </w:pPr>
          </w:p>
        </w:tc>
        <w:tc>
          <w:tcPr>
            <w:tcW w:w="1822" w:type="dxa"/>
            <w:vAlign w:val="center"/>
          </w:tcPr>
          <w:p>
            <w:pPr>
              <w:jc w:val="center"/>
              <w:rPr>
                <w:rFonts w:hint="eastAsia" w:ascii="宋体" w:hAnsi="宋体" w:eastAsia="宋体" w:cs="宋体"/>
                <w:color w:val="auto"/>
                <w:sz w:val="24"/>
                <w:szCs w:val="24"/>
              </w:rPr>
            </w:pPr>
            <w:r>
              <w:rPr>
                <w:rFonts w:hint="eastAsia" w:ascii="宋体" w:hAnsi="宋体" w:eastAsia="宋体" w:cs="宋体"/>
                <w:color w:val="auto"/>
                <w:sz w:val="24"/>
                <w:szCs w:val="24"/>
              </w:rPr>
              <w:t>北厂界</w:t>
            </w:r>
          </w:p>
        </w:tc>
        <w:tc>
          <w:tcPr>
            <w:tcW w:w="1337" w:type="dxa"/>
            <w:vAlign w:val="center"/>
          </w:tcPr>
          <w:p>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58.1</w:t>
            </w:r>
          </w:p>
        </w:tc>
        <w:tc>
          <w:tcPr>
            <w:tcW w:w="1340" w:type="dxa"/>
            <w:vAlign w:val="center"/>
          </w:tcPr>
          <w:p>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57.5</w:t>
            </w:r>
          </w:p>
        </w:tc>
        <w:tc>
          <w:tcPr>
            <w:tcW w:w="1419" w:type="dxa"/>
            <w:vAlign w:val="center"/>
          </w:tcPr>
          <w:p>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48.8</w:t>
            </w:r>
          </w:p>
        </w:tc>
        <w:tc>
          <w:tcPr>
            <w:tcW w:w="1419" w:type="dxa"/>
            <w:vAlign w:val="center"/>
          </w:tcPr>
          <w:p>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3" w:hRule="atLeast"/>
          <w:jc w:val="center"/>
        </w:trPr>
        <w:tc>
          <w:tcPr>
            <w:tcW w:w="1743" w:type="dxa"/>
            <w:vMerge w:val="restart"/>
            <w:vAlign w:val="center"/>
          </w:tcPr>
          <w:p>
            <w:pPr>
              <w:jc w:val="center"/>
              <w:rPr>
                <w:rFonts w:hint="eastAsia" w:ascii="宋体" w:hAnsi="宋体" w:eastAsia="宋体" w:cs="宋体"/>
                <w:color w:val="auto"/>
                <w:sz w:val="24"/>
                <w:szCs w:val="24"/>
                <w:lang w:val="en-US"/>
              </w:rPr>
            </w:pPr>
            <w:r>
              <w:rPr>
                <w:rFonts w:hint="eastAsia" w:ascii="宋体" w:hAnsi="宋体" w:eastAsia="宋体" w:cs="宋体"/>
                <w:color w:val="auto"/>
                <w:sz w:val="24"/>
                <w:szCs w:val="24"/>
              </w:rPr>
              <w:t>201</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5.31</w:t>
            </w:r>
          </w:p>
        </w:tc>
        <w:tc>
          <w:tcPr>
            <w:tcW w:w="1822" w:type="dxa"/>
            <w:vAlign w:val="center"/>
          </w:tcPr>
          <w:p>
            <w:pPr>
              <w:jc w:val="center"/>
              <w:rPr>
                <w:rFonts w:hint="eastAsia" w:ascii="宋体" w:hAnsi="宋体" w:eastAsia="宋体" w:cs="宋体"/>
                <w:color w:val="auto"/>
                <w:sz w:val="24"/>
                <w:szCs w:val="24"/>
              </w:rPr>
            </w:pPr>
            <w:r>
              <w:rPr>
                <w:rFonts w:hint="eastAsia" w:ascii="宋体" w:hAnsi="宋体" w:eastAsia="宋体" w:cs="宋体"/>
                <w:color w:val="auto"/>
                <w:sz w:val="24"/>
                <w:szCs w:val="24"/>
              </w:rPr>
              <w:t>东厂界</w:t>
            </w:r>
          </w:p>
        </w:tc>
        <w:tc>
          <w:tcPr>
            <w:tcW w:w="1337" w:type="dxa"/>
            <w:vAlign w:val="center"/>
          </w:tcPr>
          <w:p>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58.2</w:t>
            </w:r>
          </w:p>
        </w:tc>
        <w:tc>
          <w:tcPr>
            <w:tcW w:w="1340" w:type="dxa"/>
            <w:vAlign w:val="center"/>
          </w:tcPr>
          <w:p>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58.6</w:t>
            </w:r>
          </w:p>
        </w:tc>
        <w:tc>
          <w:tcPr>
            <w:tcW w:w="1419" w:type="dxa"/>
            <w:vAlign w:val="center"/>
          </w:tcPr>
          <w:p>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49.2</w:t>
            </w:r>
          </w:p>
        </w:tc>
        <w:tc>
          <w:tcPr>
            <w:tcW w:w="1419" w:type="dxa"/>
            <w:vAlign w:val="center"/>
          </w:tcPr>
          <w:p>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3" w:hRule="atLeast"/>
          <w:jc w:val="center"/>
        </w:trPr>
        <w:tc>
          <w:tcPr>
            <w:tcW w:w="1743" w:type="dxa"/>
            <w:vMerge w:val="continue"/>
            <w:vAlign w:val="center"/>
          </w:tcPr>
          <w:p>
            <w:pPr>
              <w:jc w:val="center"/>
              <w:rPr>
                <w:rFonts w:hint="eastAsia" w:ascii="宋体" w:hAnsi="宋体" w:eastAsia="宋体" w:cs="宋体"/>
                <w:color w:val="auto"/>
                <w:sz w:val="24"/>
                <w:szCs w:val="24"/>
              </w:rPr>
            </w:pPr>
          </w:p>
        </w:tc>
        <w:tc>
          <w:tcPr>
            <w:tcW w:w="1822" w:type="dxa"/>
            <w:vAlign w:val="center"/>
          </w:tcPr>
          <w:p>
            <w:pPr>
              <w:jc w:val="center"/>
              <w:rPr>
                <w:rFonts w:hint="eastAsia" w:ascii="宋体" w:hAnsi="宋体" w:eastAsia="宋体" w:cs="宋体"/>
                <w:color w:val="auto"/>
                <w:sz w:val="24"/>
                <w:szCs w:val="24"/>
              </w:rPr>
            </w:pPr>
            <w:r>
              <w:rPr>
                <w:rFonts w:hint="eastAsia" w:ascii="宋体" w:hAnsi="宋体" w:eastAsia="宋体" w:cs="宋体"/>
                <w:color w:val="auto"/>
                <w:sz w:val="24"/>
                <w:szCs w:val="24"/>
              </w:rPr>
              <w:t>南厂界</w:t>
            </w:r>
          </w:p>
        </w:tc>
        <w:tc>
          <w:tcPr>
            <w:tcW w:w="1337" w:type="dxa"/>
            <w:vAlign w:val="center"/>
          </w:tcPr>
          <w:p>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54.5</w:t>
            </w:r>
          </w:p>
        </w:tc>
        <w:tc>
          <w:tcPr>
            <w:tcW w:w="1340" w:type="dxa"/>
            <w:vAlign w:val="center"/>
          </w:tcPr>
          <w:p>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53.9</w:t>
            </w:r>
          </w:p>
        </w:tc>
        <w:tc>
          <w:tcPr>
            <w:tcW w:w="1419" w:type="dxa"/>
            <w:vAlign w:val="center"/>
          </w:tcPr>
          <w:p>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46.7</w:t>
            </w:r>
          </w:p>
        </w:tc>
        <w:tc>
          <w:tcPr>
            <w:tcW w:w="1419" w:type="dxa"/>
            <w:vAlign w:val="center"/>
          </w:tcPr>
          <w:p>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3" w:hRule="atLeast"/>
          <w:jc w:val="center"/>
        </w:trPr>
        <w:tc>
          <w:tcPr>
            <w:tcW w:w="1743" w:type="dxa"/>
            <w:vMerge w:val="continue"/>
            <w:vAlign w:val="center"/>
          </w:tcPr>
          <w:p>
            <w:pPr>
              <w:jc w:val="center"/>
              <w:rPr>
                <w:rFonts w:hint="eastAsia" w:ascii="宋体" w:hAnsi="宋体" w:eastAsia="宋体" w:cs="宋体"/>
                <w:color w:val="auto"/>
                <w:sz w:val="24"/>
                <w:szCs w:val="24"/>
              </w:rPr>
            </w:pPr>
          </w:p>
        </w:tc>
        <w:tc>
          <w:tcPr>
            <w:tcW w:w="1822" w:type="dxa"/>
            <w:vAlign w:val="center"/>
          </w:tcPr>
          <w:p>
            <w:pPr>
              <w:jc w:val="center"/>
              <w:rPr>
                <w:rFonts w:hint="eastAsia" w:ascii="宋体" w:hAnsi="宋体" w:eastAsia="宋体" w:cs="宋体"/>
                <w:color w:val="auto"/>
                <w:sz w:val="24"/>
                <w:szCs w:val="24"/>
              </w:rPr>
            </w:pPr>
            <w:r>
              <w:rPr>
                <w:rFonts w:hint="eastAsia" w:ascii="宋体" w:hAnsi="宋体" w:eastAsia="宋体" w:cs="宋体"/>
                <w:color w:val="auto"/>
                <w:sz w:val="24"/>
                <w:szCs w:val="24"/>
              </w:rPr>
              <w:t>西厂界</w:t>
            </w:r>
          </w:p>
        </w:tc>
        <w:tc>
          <w:tcPr>
            <w:tcW w:w="1337" w:type="dxa"/>
            <w:vAlign w:val="center"/>
          </w:tcPr>
          <w:p>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52.0</w:t>
            </w:r>
          </w:p>
        </w:tc>
        <w:tc>
          <w:tcPr>
            <w:tcW w:w="1340" w:type="dxa"/>
            <w:vAlign w:val="center"/>
          </w:tcPr>
          <w:p>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52.5</w:t>
            </w:r>
          </w:p>
        </w:tc>
        <w:tc>
          <w:tcPr>
            <w:tcW w:w="1419" w:type="dxa"/>
            <w:vAlign w:val="center"/>
          </w:tcPr>
          <w:p>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45.3</w:t>
            </w:r>
          </w:p>
        </w:tc>
        <w:tc>
          <w:tcPr>
            <w:tcW w:w="1419" w:type="dxa"/>
            <w:vAlign w:val="center"/>
          </w:tcPr>
          <w:p>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3" w:hRule="atLeast"/>
          <w:jc w:val="center"/>
        </w:trPr>
        <w:tc>
          <w:tcPr>
            <w:tcW w:w="1743" w:type="dxa"/>
            <w:vMerge w:val="continue"/>
            <w:vAlign w:val="center"/>
          </w:tcPr>
          <w:p>
            <w:pPr>
              <w:jc w:val="center"/>
              <w:rPr>
                <w:rFonts w:hint="eastAsia" w:ascii="宋体" w:hAnsi="宋体" w:eastAsia="宋体" w:cs="宋体"/>
                <w:color w:val="auto"/>
                <w:sz w:val="24"/>
                <w:szCs w:val="24"/>
              </w:rPr>
            </w:pPr>
          </w:p>
        </w:tc>
        <w:tc>
          <w:tcPr>
            <w:tcW w:w="1822" w:type="dxa"/>
            <w:vAlign w:val="center"/>
          </w:tcPr>
          <w:p>
            <w:pPr>
              <w:jc w:val="center"/>
              <w:rPr>
                <w:rFonts w:hint="eastAsia" w:ascii="宋体" w:hAnsi="宋体" w:eastAsia="宋体" w:cs="宋体"/>
                <w:color w:val="auto"/>
                <w:sz w:val="24"/>
                <w:szCs w:val="24"/>
              </w:rPr>
            </w:pPr>
            <w:r>
              <w:rPr>
                <w:rFonts w:hint="eastAsia" w:ascii="宋体" w:hAnsi="宋体" w:eastAsia="宋体" w:cs="宋体"/>
                <w:color w:val="auto"/>
                <w:sz w:val="24"/>
                <w:szCs w:val="24"/>
              </w:rPr>
              <w:t>北厂界</w:t>
            </w:r>
          </w:p>
        </w:tc>
        <w:tc>
          <w:tcPr>
            <w:tcW w:w="1337" w:type="dxa"/>
            <w:vAlign w:val="center"/>
          </w:tcPr>
          <w:p>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58.7</w:t>
            </w:r>
          </w:p>
        </w:tc>
        <w:tc>
          <w:tcPr>
            <w:tcW w:w="1340" w:type="dxa"/>
            <w:vAlign w:val="center"/>
          </w:tcPr>
          <w:p>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58.9</w:t>
            </w:r>
          </w:p>
        </w:tc>
        <w:tc>
          <w:tcPr>
            <w:tcW w:w="1419" w:type="dxa"/>
            <w:vAlign w:val="center"/>
          </w:tcPr>
          <w:p>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49.0</w:t>
            </w:r>
          </w:p>
        </w:tc>
        <w:tc>
          <w:tcPr>
            <w:tcW w:w="1419" w:type="dxa"/>
            <w:vAlign w:val="center"/>
          </w:tcPr>
          <w:p>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3" w:hRule="atLeast"/>
          <w:jc w:val="center"/>
        </w:trPr>
        <w:tc>
          <w:tcPr>
            <w:tcW w:w="1743" w:type="dxa"/>
            <w:vMerge w:val="restart"/>
            <w:vAlign w:val="center"/>
          </w:tcPr>
          <w:p>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201</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1</w:t>
            </w:r>
          </w:p>
        </w:tc>
        <w:tc>
          <w:tcPr>
            <w:tcW w:w="1822" w:type="dxa"/>
            <w:vAlign w:val="center"/>
          </w:tcPr>
          <w:p>
            <w:pPr>
              <w:jc w:val="center"/>
              <w:rPr>
                <w:rFonts w:hint="eastAsia" w:ascii="宋体" w:hAnsi="宋体" w:eastAsia="宋体" w:cs="宋体"/>
                <w:color w:val="auto"/>
                <w:sz w:val="24"/>
                <w:szCs w:val="24"/>
              </w:rPr>
            </w:pPr>
            <w:r>
              <w:rPr>
                <w:rFonts w:hint="eastAsia" w:ascii="宋体" w:hAnsi="宋体" w:eastAsia="宋体" w:cs="宋体"/>
                <w:color w:val="auto"/>
                <w:sz w:val="24"/>
                <w:szCs w:val="24"/>
              </w:rPr>
              <w:t>东厂界</w:t>
            </w:r>
          </w:p>
        </w:tc>
        <w:tc>
          <w:tcPr>
            <w:tcW w:w="1337" w:type="dxa"/>
            <w:vAlign w:val="center"/>
          </w:tcPr>
          <w:p>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58.2</w:t>
            </w:r>
          </w:p>
        </w:tc>
        <w:tc>
          <w:tcPr>
            <w:tcW w:w="1340" w:type="dxa"/>
            <w:vAlign w:val="center"/>
          </w:tcPr>
          <w:p>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57.9</w:t>
            </w:r>
          </w:p>
        </w:tc>
        <w:tc>
          <w:tcPr>
            <w:tcW w:w="1419" w:type="dxa"/>
            <w:vAlign w:val="center"/>
          </w:tcPr>
          <w:p>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49.0</w:t>
            </w:r>
          </w:p>
        </w:tc>
        <w:tc>
          <w:tcPr>
            <w:tcW w:w="1419" w:type="dxa"/>
            <w:vAlign w:val="center"/>
          </w:tcPr>
          <w:p>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3" w:hRule="atLeast"/>
          <w:jc w:val="center"/>
        </w:trPr>
        <w:tc>
          <w:tcPr>
            <w:tcW w:w="1743" w:type="dxa"/>
            <w:vMerge w:val="continue"/>
            <w:vAlign w:val="center"/>
          </w:tcPr>
          <w:p>
            <w:pPr>
              <w:jc w:val="center"/>
              <w:rPr>
                <w:rFonts w:hint="eastAsia" w:ascii="宋体" w:hAnsi="宋体" w:eastAsia="宋体" w:cs="宋体"/>
                <w:color w:val="auto"/>
                <w:sz w:val="24"/>
                <w:szCs w:val="24"/>
              </w:rPr>
            </w:pPr>
          </w:p>
        </w:tc>
        <w:tc>
          <w:tcPr>
            <w:tcW w:w="1822" w:type="dxa"/>
            <w:vAlign w:val="center"/>
          </w:tcPr>
          <w:p>
            <w:pPr>
              <w:jc w:val="center"/>
              <w:rPr>
                <w:rFonts w:hint="eastAsia" w:ascii="宋体" w:hAnsi="宋体" w:eastAsia="宋体" w:cs="宋体"/>
                <w:color w:val="auto"/>
                <w:sz w:val="24"/>
                <w:szCs w:val="24"/>
              </w:rPr>
            </w:pPr>
            <w:r>
              <w:rPr>
                <w:rFonts w:hint="eastAsia" w:ascii="宋体" w:hAnsi="宋体" w:eastAsia="宋体" w:cs="宋体"/>
                <w:color w:val="auto"/>
                <w:sz w:val="24"/>
                <w:szCs w:val="24"/>
              </w:rPr>
              <w:t>南厂界</w:t>
            </w:r>
          </w:p>
        </w:tc>
        <w:tc>
          <w:tcPr>
            <w:tcW w:w="1337" w:type="dxa"/>
            <w:vAlign w:val="center"/>
          </w:tcPr>
          <w:p>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55.7</w:t>
            </w:r>
          </w:p>
        </w:tc>
        <w:tc>
          <w:tcPr>
            <w:tcW w:w="1340" w:type="dxa"/>
            <w:vAlign w:val="center"/>
          </w:tcPr>
          <w:p>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54.6</w:t>
            </w:r>
          </w:p>
        </w:tc>
        <w:tc>
          <w:tcPr>
            <w:tcW w:w="1419" w:type="dxa"/>
            <w:vAlign w:val="center"/>
          </w:tcPr>
          <w:p>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47.6</w:t>
            </w:r>
          </w:p>
        </w:tc>
        <w:tc>
          <w:tcPr>
            <w:tcW w:w="1419" w:type="dxa"/>
            <w:vAlign w:val="center"/>
          </w:tcPr>
          <w:p>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3" w:hRule="atLeast"/>
          <w:jc w:val="center"/>
        </w:trPr>
        <w:tc>
          <w:tcPr>
            <w:tcW w:w="1743" w:type="dxa"/>
            <w:vMerge w:val="continue"/>
            <w:vAlign w:val="center"/>
          </w:tcPr>
          <w:p>
            <w:pPr>
              <w:jc w:val="center"/>
              <w:rPr>
                <w:rFonts w:hint="eastAsia" w:ascii="宋体" w:hAnsi="宋体" w:eastAsia="宋体" w:cs="宋体"/>
                <w:color w:val="auto"/>
                <w:sz w:val="24"/>
                <w:szCs w:val="24"/>
              </w:rPr>
            </w:pPr>
          </w:p>
        </w:tc>
        <w:tc>
          <w:tcPr>
            <w:tcW w:w="1822" w:type="dxa"/>
            <w:vAlign w:val="center"/>
          </w:tcPr>
          <w:p>
            <w:pPr>
              <w:jc w:val="center"/>
              <w:rPr>
                <w:rFonts w:hint="eastAsia" w:ascii="宋体" w:hAnsi="宋体" w:eastAsia="宋体" w:cs="宋体"/>
                <w:color w:val="auto"/>
                <w:sz w:val="24"/>
                <w:szCs w:val="24"/>
              </w:rPr>
            </w:pPr>
            <w:r>
              <w:rPr>
                <w:rFonts w:hint="eastAsia" w:ascii="宋体" w:hAnsi="宋体" w:eastAsia="宋体" w:cs="宋体"/>
                <w:color w:val="auto"/>
                <w:sz w:val="24"/>
                <w:szCs w:val="24"/>
              </w:rPr>
              <w:t>西厂界</w:t>
            </w:r>
          </w:p>
        </w:tc>
        <w:tc>
          <w:tcPr>
            <w:tcW w:w="1337" w:type="dxa"/>
            <w:vAlign w:val="center"/>
          </w:tcPr>
          <w:p>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52.4</w:t>
            </w:r>
          </w:p>
        </w:tc>
        <w:tc>
          <w:tcPr>
            <w:tcW w:w="1340" w:type="dxa"/>
            <w:vAlign w:val="center"/>
          </w:tcPr>
          <w:p>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53.1</w:t>
            </w:r>
          </w:p>
        </w:tc>
        <w:tc>
          <w:tcPr>
            <w:tcW w:w="1419" w:type="dxa"/>
            <w:vAlign w:val="center"/>
          </w:tcPr>
          <w:p>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46.2</w:t>
            </w:r>
          </w:p>
        </w:tc>
        <w:tc>
          <w:tcPr>
            <w:tcW w:w="1419" w:type="dxa"/>
            <w:vAlign w:val="center"/>
          </w:tcPr>
          <w:p>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7" w:hRule="atLeast"/>
          <w:jc w:val="center"/>
        </w:trPr>
        <w:tc>
          <w:tcPr>
            <w:tcW w:w="1743" w:type="dxa"/>
            <w:vMerge w:val="continue"/>
            <w:vAlign w:val="center"/>
          </w:tcPr>
          <w:p>
            <w:pPr>
              <w:jc w:val="center"/>
              <w:rPr>
                <w:rFonts w:hint="eastAsia" w:ascii="宋体" w:hAnsi="宋体" w:eastAsia="宋体" w:cs="宋体"/>
                <w:color w:val="auto"/>
                <w:sz w:val="24"/>
                <w:szCs w:val="24"/>
              </w:rPr>
            </w:pPr>
          </w:p>
        </w:tc>
        <w:tc>
          <w:tcPr>
            <w:tcW w:w="1822" w:type="dxa"/>
            <w:vAlign w:val="center"/>
          </w:tcPr>
          <w:p>
            <w:pPr>
              <w:jc w:val="center"/>
              <w:rPr>
                <w:rFonts w:hint="eastAsia" w:ascii="宋体" w:hAnsi="宋体" w:eastAsia="宋体" w:cs="宋体"/>
                <w:color w:val="auto"/>
                <w:sz w:val="24"/>
                <w:szCs w:val="24"/>
              </w:rPr>
            </w:pPr>
            <w:r>
              <w:rPr>
                <w:rFonts w:hint="eastAsia" w:ascii="宋体" w:hAnsi="宋体" w:eastAsia="宋体" w:cs="宋体"/>
                <w:color w:val="auto"/>
                <w:sz w:val="24"/>
                <w:szCs w:val="24"/>
              </w:rPr>
              <w:t>北厂界</w:t>
            </w:r>
          </w:p>
        </w:tc>
        <w:tc>
          <w:tcPr>
            <w:tcW w:w="1337" w:type="dxa"/>
            <w:vAlign w:val="center"/>
          </w:tcPr>
          <w:p>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59.2</w:t>
            </w:r>
          </w:p>
        </w:tc>
        <w:tc>
          <w:tcPr>
            <w:tcW w:w="1340" w:type="dxa"/>
            <w:vAlign w:val="center"/>
          </w:tcPr>
          <w:p>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58.6</w:t>
            </w:r>
          </w:p>
        </w:tc>
        <w:tc>
          <w:tcPr>
            <w:tcW w:w="1419" w:type="dxa"/>
            <w:vAlign w:val="center"/>
          </w:tcPr>
          <w:p>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48.5</w:t>
            </w:r>
          </w:p>
        </w:tc>
        <w:tc>
          <w:tcPr>
            <w:tcW w:w="1419" w:type="dxa"/>
            <w:vAlign w:val="center"/>
          </w:tcPr>
          <w:p>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47.4</w:t>
            </w:r>
          </w:p>
        </w:tc>
      </w:tr>
    </w:tbl>
    <w:p>
      <w:pPr>
        <w:keepNext w:val="0"/>
        <w:keepLines w:val="0"/>
        <w:pageBreakBefore w:val="0"/>
        <w:widowControl w:val="0"/>
        <w:kinsoku/>
        <w:wordWrap/>
        <w:overflowPunct/>
        <w:topLinePunct w:val="0"/>
        <w:autoSpaceDE/>
        <w:autoSpaceDN/>
        <w:bidi w:val="0"/>
        <w:adjustRightInd/>
        <w:snapToGrid/>
        <w:spacing w:line="500" w:lineRule="exact"/>
        <w:ind w:firstLine="560"/>
        <w:jc w:val="both"/>
        <w:textAlignment w:val="auto"/>
        <w:outlineLvl w:val="9"/>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auto"/>
          <w:kern w:val="24"/>
          <w:sz w:val="28"/>
          <w:szCs w:val="28"/>
          <w:lang w:val="en-US" w:eastAsia="zh-CN" w:bidi="ar-SA"/>
        </w:rPr>
        <w:t>验收监测期间，</w:t>
      </w:r>
      <w:r>
        <w:rPr>
          <w:rFonts w:hint="eastAsia" w:ascii="宋体" w:hAnsi="宋体" w:eastAsia="宋体" w:cs="宋体"/>
          <w:color w:val="000000" w:themeColor="text1"/>
          <w:sz w:val="28"/>
          <w:szCs w:val="28"/>
          <w:lang w:val="en-US" w:eastAsia="zh-CN"/>
          <w14:textFill>
            <w14:solidFill>
              <w14:schemeClr w14:val="tx1"/>
            </w14:solidFill>
          </w14:textFill>
        </w:rPr>
        <w:t>该公司四周厂界环境噪声值昼间在51.4～59.2dB(A)之间，夜间在45.3～49.2dB(A)之间均能够满足《工业企业厂界环境噪声排放标准》(GB12348-2008)2类标准限值(昼间≤60dB(A)、夜间≤50dB(A))的要求。</w:t>
      </w:r>
    </w:p>
    <w:p>
      <w:pPr>
        <w:pStyle w:val="13"/>
        <w:spacing w:line="500" w:lineRule="exact"/>
        <w:ind w:left="0" w:leftChars="0" w:firstLine="0" w:firstLineChars="0"/>
        <w:rPr>
          <w:rFonts w:hint="eastAsia" w:ascii="宋体" w:hAnsi="宋体" w:eastAsia="宋体" w:cs="宋体"/>
          <w:b/>
          <w:color w:val="auto"/>
          <w:sz w:val="32"/>
          <w:szCs w:val="32"/>
        </w:rPr>
      </w:pPr>
      <w:bookmarkStart w:id="51" w:name="_Toc11779_WPSOffice_Level2"/>
      <w:r>
        <w:rPr>
          <w:rFonts w:hint="eastAsia" w:ascii="宋体" w:hAnsi="宋体" w:eastAsia="宋体" w:cs="宋体"/>
          <w:b/>
          <w:color w:val="auto"/>
          <w:sz w:val="32"/>
          <w:szCs w:val="32"/>
        </w:rPr>
        <w:t>9.3 固体废物处置情况检查</w:t>
      </w:r>
      <w:bookmarkEnd w:id="51"/>
    </w:p>
    <w:p>
      <w:pPr>
        <w:pStyle w:val="13"/>
        <w:keepNext w:val="0"/>
        <w:keepLines w:val="0"/>
        <w:pageBreakBefore w:val="0"/>
        <w:widowControl w:val="0"/>
        <w:kinsoku/>
        <w:wordWrap/>
        <w:overflowPunct/>
        <w:topLinePunct w:val="0"/>
        <w:autoSpaceDE/>
        <w:autoSpaceDN/>
        <w:bidi w:val="0"/>
        <w:adjustRightInd w:val="0"/>
        <w:snapToGrid/>
        <w:spacing w:line="240" w:lineRule="auto"/>
        <w:ind w:firstLine="560" w:firstLineChars="200"/>
        <w:textAlignment w:val="baseline"/>
        <w:outlineLvl w:val="9"/>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该项目产生的固体废物分为一般废物和危险废物。</w:t>
      </w:r>
    </w:p>
    <w:p>
      <w:pPr>
        <w:pStyle w:val="13"/>
        <w:keepNext w:val="0"/>
        <w:keepLines w:val="0"/>
        <w:pageBreakBefore w:val="0"/>
        <w:widowControl w:val="0"/>
        <w:kinsoku/>
        <w:wordWrap/>
        <w:overflowPunct/>
        <w:topLinePunct w:val="0"/>
        <w:autoSpaceDE/>
        <w:autoSpaceDN/>
        <w:bidi w:val="0"/>
        <w:adjustRightInd w:val="0"/>
        <w:snapToGrid/>
        <w:spacing w:line="240" w:lineRule="auto"/>
        <w:ind w:firstLine="560" w:firstLineChars="200"/>
        <w:textAlignment w:val="baseline"/>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eastAsia="zh-CN"/>
        </w:rPr>
        <w:t>原料包装桶由供货商定期回收，《固体废物鉴别标准通则》</w:t>
      </w:r>
      <w:r>
        <w:rPr>
          <w:rFonts w:hint="eastAsia" w:ascii="宋体" w:hAnsi="宋体" w:eastAsia="宋体" w:cs="宋体"/>
          <w:color w:val="auto"/>
          <w:sz w:val="28"/>
          <w:szCs w:val="28"/>
          <w:lang w:val="en-US" w:eastAsia="zh-CN"/>
        </w:rPr>
        <w:t>GB 34330-2017的6.1a原料包装桶不属于危废、固废</w:t>
      </w:r>
      <w:r>
        <w:rPr>
          <w:rFonts w:hint="eastAsia" w:ascii="宋体" w:hAnsi="宋体" w:eastAsia="宋体" w:cs="宋体"/>
          <w:color w:val="auto"/>
          <w:sz w:val="28"/>
          <w:szCs w:val="28"/>
          <w:lang w:eastAsia="zh-CN"/>
        </w:rPr>
        <w:t>。</w:t>
      </w:r>
    </w:p>
    <w:p>
      <w:pPr>
        <w:pStyle w:val="13"/>
        <w:keepNext w:val="0"/>
        <w:keepLines w:val="0"/>
        <w:pageBreakBefore w:val="0"/>
        <w:widowControl w:val="0"/>
        <w:kinsoku/>
        <w:wordWrap/>
        <w:overflowPunct/>
        <w:topLinePunct w:val="0"/>
        <w:autoSpaceDE/>
        <w:autoSpaceDN/>
        <w:bidi w:val="0"/>
        <w:adjustRightInd w:val="0"/>
        <w:snapToGrid/>
        <w:spacing w:line="240" w:lineRule="auto"/>
        <w:ind w:left="0" w:leftChars="0" w:firstLine="560" w:firstLineChars="200"/>
        <w:textAlignment w:val="baseline"/>
        <w:outlineLvl w:val="9"/>
        <w:rPr>
          <w:rFonts w:hint="eastAsia" w:ascii="宋体" w:hAnsi="宋体" w:eastAsia="宋体" w:cs="宋体"/>
          <w:color w:val="000000" w:themeColor="text1"/>
          <w:kern w:val="24"/>
          <w:sz w:val="28"/>
          <w:szCs w:val="28"/>
          <w:lang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一般固废主要包括：工程产生一般固废主要有污水处理站污泥、燃煤灰渣</w:t>
      </w:r>
      <w:r>
        <w:rPr>
          <w:rFonts w:hint="eastAsia" w:ascii="宋体" w:hAnsi="宋体" w:eastAsia="宋体" w:cs="宋体"/>
          <w:color w:val="000000" w:themeColor="text1"/>
          <w:sz w:val="28"/>
          <w:szCs w:val="28"/>
          <w:lang w:eastAsia="zh-CN"/>
          <w14:textFill>
            <w14:solidFill>
              <w14:schemeClr w14:val="tx1"/>
            </w14:solidFill>
          </w14:textFill>
        </w:rPr>
        <w:t>和</w:t>
      </w:r>
      <w:r>
        <w:rPr>
          <w:rFonts w:hint="eastAsia" w:ascii="宋体" w:hAnsi="宋体" w:eastAsia="宋体" w:cs="宋体"/>
          <w:color w:val="000000" w:themeColor="text1"/>
          <w:sz w:val="28"/>
          <w:szCs w:val="28"/>
          <w14:textFill>
            <w14:solidFill>
              <w14:schemeClr w14:val="tx1"/>
            </w14:solidFill>
          </w14:textFill>
        </w:rPr>
        <w:t>烟气脱硫</w:t>
      </w:r>
      <w:r>
        <w:rPr>
          <w:rFonts w:hint="eastAsia" w:ascii="宋体" w:hAnsi="宋体" w:eastAsia="宋体" w:cs="宋体"/>
          <w:color w:val="000000" w:themeColor="text1"/>
          <w:sz w:val="28"/>
          <w:szCs w:val="28"/>
          <w:lang w:eastAsia="zh-CN"/>
          <w14:textFill>
            <w14:solidFill>
              <w14:schemeClr w14:val="tx1"/>
            </w14:solidFill>
          </w14:textFill>
        </w:rPr>
        <w:t>灰</w:t>
      </w:r>
      <w:r>
        <w:rPr>
          <w:rFonts w:hint="eastAsia" w:ascii="宋体" w:hAnsi="宋体" w:eastAsia="宋体" w:cs="宋体"/>
          <w:color w:val="000000" w:themeColor="text1"/>
          <w:sz w:val="28"/>
          <w:szCs w:val="28"/>
          <w14:textFill>
            <w14:solidFill>
              <w14:schemeClr w14:val="tx1"/>
            </w14:solidFill>
          </w14:textFill>
        </w:rPr>
        <w:t>渣。</w:t>
      </w:r>
      <w:r>
        <w:rPr>
          <w:rFonts w:hint="eastAsia" w:ascii="宋体" w:hAnsi="宋体" w:eastAsia="宋体" w:cs="宋体"/>
          <w:color w:val="000000" w:themeColor="text1"/>
          <w:sz w:val="28"/>
          <w:szCs w:val="28"/>
          <w:lang w:eastAsia="zh-CN"/>
          <w14:textFill>
            <w14:solidFill>
              <w14:schemeClr w14:val="tx1"/>
            </w14:solidFill>
          </w14:textFill>
        </w:rPr>
        <w:t>厂区内</w:t>
      </w:r>
      <w:r>
        <w:rPr>
          <w:rFonts w:hint="eastAsia" w:ascii="宋体" w:hAnsi="宋体" w:eastAsia="宋体" w:cs="宋体"/>
          <w:color w:val="000000" w:themeColor="text1"/>
          <w:sz w:val="28"/>
          <w:szCs w:val="28"/>
          <w14:textFill>
            <w14:solidFill>
              <w14:schemeClr w14:val="tx1"/>
            </w14:solidFill>
          </w14:textFill>
        </w:rPr>
        <w:t>设置50m</w:t>
      </w:r>
      <w:r>
        <w:rPr>
          <w:rFonts w:hint="eastAsia" w:ascii="宋体" w:hAnsi="宋体" w:eastAsia="宋体" w:cs="宋体"/>
          <w:color w:val="000000" w:themeColor="text1"/>
          <w:sz w:val="28"/>
          <w:szCs w:val="28"/>
          <w:vertAlign w:val="superscript"/>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t>污泥干化场、100m</w:t>
      </w:r>
      <w:r>
        <w:rPr>
          <w:rFonts w:hint="eastAsia" w:ascii="宋体" w:hAnsi="宋体" w:eastAsia="宋体" w:cs="宋体"/>
          <w:color w:val="000000" w:themeColor="text1"/>
          <w:sz w:val="28"/>
          <w:szCs w:val="28"/>
          <w:vertAlign w:val="superscript"/>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t>的燃煤灰渣和烟气脱硫灰渣临时堆场</w:t>
      </w:r>
      <w:r>
        <w:rPr>
          <w:rFonts w:hint="eastAsia" w:ascii="宋体" w:hAnsi="宋体" w:eastAsia="宋体" w:cs="宋体"/>
          <w:color w:val="000000" w:themeColor="text1"/>
          <w:sz w:val="28"/>
          <w:szCs w:val="28"/>
          <w:lang w:eastAsia="zh-CN"/>
          <w14:textFill>
            <w14:solidFill>
              <w14:schemeClr w14:val="tx1"/>
            </w14:solidFill>
          </w14:textFill>
        </w:rPr>
        <w:t>定期与签订协议的相关部门清运。</w:t>
      </w:r>
    </w:p>
    <w:p>
      <w:pPr>
        <w:pStyle w:val="13"/>
        <w:keepNext w:val="0"/>
        <w:keepLines w:val="0"/>
        <w:pageBreakBefore w:val="0"/>
        <w:widowControl w:val="0"/>
        <w:kinsoku/>
        <w:wordWrap/>
        <w:overflowPunct/>
        <w:topLinePunct w:val="0"/>
        <w:autoSpaceDE/>
        <w:autoSpaceDN/>
        <w:bidi w:val="0"/>
        <w:adjustRightInd w:val="0"/>
        <w:snapToGrid/>
        <w:spacing w:line="240" w:lineRule="auto"/>
        <w:ind w:left="0" w:leftChars="0" w:firstLine="560" w:firstLineChars="200"/>
        <w:textAlignment w:val="baseline"/>
        <w:outlineLvl w:val="9"/>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危险废物主要</w:t>
      </w:r>
      <w:r>
        <w:rPr>
          <w:rFonts w:hint="eastAsia" w:ascii="宋体" w:hAnsi="宋体" w:eastAsia="宋体" w:cs="宋体"/>
          <w:color w:val="000000" w:themeColor="text1"/>
          <w:sz w:val="28"/>
          <w:szCs w:val="28"/>
          <w:lang w:eastAsia="zh-CN"/>
          <w14:textFill>
            <w14:solidFill>
              <w14:schemeClr w14:val="tx1"/>
            </w14:solidFill>
          </w14:textFill>
        </w:rPr>
        <w:t>为</w:t>
      </w:r>
      <w:r>
        <w:rPr>
          <w:rFonts w:hint="eastAsia" w:ascii="宋体" w:hAnsi="宋体" w:eastAsia="宋体" w:cs="宋体"/>
          <w:color w:val="000000" w:themeColor="text1"/>
          <w:sz w:val="28"/>
          <w:szCs w:val="28"/>
          <w14:textFill>
            <w14:solidFill>
              <w14:schemeClr w14:val="tx1"/>
            </w14:solidFill>
          </w14:textFill>
        </w:rPr>
        <w:t>：本工程所产生危险固废主要有染色残液</w:t>
      </w:r>
      <w:r>
        <w:rPr>
          <w:rFonts w:hint="eastAsia" w:ascii="宋体" w:hAnsi="宋体" w:eastAsia="宋体" w:cs="宋体"/>
          <w:color w:val="000000" w:themeColor="text1"/>
          <w:sz w:val="28"/>
          <w:szCs w:val="28"/>
          <w:lang w:eastAsia="zh-CN"/>
          <w14:textFill>
            <w14:solidFill>
              <w14:schemeClr w14:val="tx1"/>
            </w14:solidFill>
          </w14:textFill>
        </w:rPr>
        <w:t>、废染料和包装桶（装染色残液、废染料）</w:t>
      </w:r>
      <w:r>
        <w:rPr>
          <w:rFonts w:hint="eastAsia" w:ascii="宋体" w:hAnsi="宋体" w:eastAsia="宋体" w:cs="宋体"/>
          <w:color w:val="000000" w:themeColor="text1"/>
          <w:sz w:val="28"/>
          <w:szCs w:val="28"/>
          <w14:textFill>
            <w14:solidFill>
              <w14:schemeClr w14:val="tx1"/>
            </w14:solidFill>
          </w14:textFill>
        </w:rPr>
        <w:t>，</w:t>
      </w:r>
      <w:r>
        <w:rPr>
          <w:rFonts w:hint="eastAsia" w:ascii="宋体" w:hAnsi="宋体" w:eastAsia="宋体" w:cs="宋体"/>
          <w:color w:val="000000" w:themeColor="text1"/>
          <w:sz w:val="28"/>
          <w:szCs w:val="28"/>
          <w:lang w:eastAsia="zh-CN"/>
          <w14:textFill>
            <w14:solidFill>
              <w14:schemeClr w14:val="tx1"/>
            </w14:solidFill>
          </w14:textFill>
        </w:rPr>
        <w:t>厂区内</w:t>
      </w:r>
      <w:r>
        <w:rPr>
          <w:rFonts w:hint="eastAsia" w:ascii="宋体" w:hAnsi="宋体" w:eastAsia="宋体" w:cs="宋体"/>
          <w:color w:val="000000" w:themeColor="text1"/>
          <w:sz w:val="28"/>
          <w:szCs w:val="28"/>
          <w14:textFill>
            <w14:solidFill>
              <w14:schemeClr w14:val="tx1"/>
            </w14:solidFill>
          </w14:textFill>
        </w:rPr>
        <w:t>设置30m</w:t>
      </w:r>
      <w:r>
        <w:rPr>
          <w:rFonts w:hint="eastAsia" w:ascii="宋体" w:hAnsi="宋体" w:eastAsia="宋体" w:cs="宋体"/>
          <w:color w:val="000000" w:themeColor="text1"/>
          <w:sz w:val="28"/>
          <w:szCs w:val="28"/>
          <w:vertAlign w:val="superscript"/>
          <w:lang w:val="en-US" w:eastAsia="zh-CN"/>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t>危废临时堆场用于危险固废的临时堆存，其中染色残液放入废染料包装桶中置于临时堆场，以备处理</w:t>
      </w:r>
      <w:r>
        <w:rPr>
          <w:rFonts w:hint="eastAsia" w:ascii="宋体" w:hAnsi="宋体" w:eastAsia="宋体" w:cs="宋体"/>
          <w:color w:val="000000" w:themeColor="text1"/>
          <w:sz w:val="28"/>
          <w:szCs w:val="28"/>
          <w:lang w:eastAsia="zh-CN"/>
          <w14:textFill>
            <w14:solidFill>
              <w14:schemeClr w14:val="tx1"/>
            </w14:solidFill>
          </w14:textFill>
        </w:rPr>
        <w:t>，定期由中环信环保有限公司处理。</w:t>
      </w:r>
    </w:p>
    <w:p>
      <w:pPr>
        <w:overflowPunct w:val="0"/>
        <w:topLinePunct/>
        <w:spacing w:line="600" w:lineRule="exact"/>
        <w:rPr>
          <w:rFonts w:hint="eastAsia" w:ascii="宋体" w:hAnsi="宋体" w:eastAsia="宋体" w:cs="宋体"/>
          <w:b/>
          <w:bCs/>
          <w:color w:val="auto"/>
          <w:sz w:val="32"/>
          <w:szCs w:val="32"/>
        </w:rPr>
      </w:pPr>
      <w:r>
        <w:rPr>
          <w:rFonts w:hint="eastAsia" w:ascii="宋体" w:hAnsi="宋体" w:eastAsia="宋体" w:cs="宋体"/>
          <w:color w:val="auto"/>
          <w:sz w:val="28"/>
          <w:szCs w:val="28"/>
          <w:highlight w:val="none"/>
          <w:lang w:val="en-US" w:eastAsia="zh-CN"/>
        </w:rPr>
        <w:t xml:space="preserve"> </w:t>
      </w:r>
      <w:bookmarkStart w:id="52" w:name="_Toc29201_WPSOffice_Level1"/>
      <w:r>
        <w:rPr>
          <w:rFonts w:hint="eastAsia" w:ascii="宋体" w:hAnsi="宋体" w:eastAsia="宋体" w:cs="宋体"/>
          <w:b/>
          <w:bCs/>
          <w:color w:val="auto"/>
          <w:sz w:val="32"/>
          <w:szCs w:val="32"/>
        </w:rPr>
        <w:t>10  验收监测结论</w:t>
      </w:r>
      <w:bookmarkEnd w:id="52"/>
    </w:p>
    <w:p>
      <w:pPr>
        <w:keepNext w:val="0"/>
        <w:keepLines w:val="0"/>
        <w:pageBreakBefore w:val="0"/>
        <w:widowControl w:val="0"/>
        <w:kinsoku/>
        <w:wordWrap/>
        <w:overflowPunct/>
        <w:topLinePunct w:val="0"/>
        <w:autoSpaceDE/>
        <w:autoSpaceDN/>
        <w:bidi w:val="0"/>
        <w:adjustRightInd/>
        <w:snapToGrid/>
        <w:spacing w:line="500" w:lineRule="exact"/>
        <w:ind w:firstLine="560"/>
        <w:jc w:val="both"/>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rPr>
        <w:t>噪声:</w:t>
      </w:r>
      <w:bookmarkStart w:id="53" w:name="page45"/>
      <w:bookmarkEnd w:id="53"/>
      <w:r>
        <w:rPr>
          <w:rFonts w:hint="eastAsia" w:ascii="宋体" w:hAnsi="宋体" w:eastAsia="宋体" w:cs="宋体"/>
          <w:color w:val="auto"/>
          <w:sz w:val="28"/>
          <w:szCs w:val="28"/>
        </w:rPr>
        <w:t>验收</w:t>
      </w:r>
      <w:r>
        <w:rPr>
          <w:rFonts w:hint="eastAsia" w:ascii="宋体" w:hAnsi="宋体" w:eastAsia="宋体" w:cs="宋体"/>
          <w:color w:val="auto"/>
          <w:sz w:val="28"/>
          <w:szCs w:val="28"/>
          <w:lang w:eastAsia="zh-CN"/>
        </w:rPr>
        <w:t>监测</w:t>
      </w:r>
      <w:r>
        <w:rPr>
          <w:rFonts w:hint="eastAsia" w:ascii="宋体" w:hAnsi="宋体" w:eastAsia="宋体" w:cs="宋体"/>
          <w:color w:val="auto"/>
          <w:sz w:val="28"/>
          <w:szCs w:val="28"/>
        </w:rPr>
        <w:t>期间，</w:t>
      </w:r>
      <w:r>
        <w:rPr>
          <w:rFonts w:hint="eastAsia" w:ascii="宋体" w:hAnsi="宋体" w:eastAsia="宋体" w:cs="宋体"/>
          <w:color w:val="000000" w:themeColor="text1"/>
          <w:sz w:val="28"/>
          <w:szCs w:val="28"/>
          <w:lang w:val="en-US" w:eastAsia="zh-CN"/>
          <w14:textFill>
            <w14:solidFill>
              <w14:schemeClr w14:val="tx1"/>
            </w14:solidFill>
          </w14:textFill>
        </w:rPr>
        <w:t>该公司四周厂界环境噪声值昼间在51.4～59.2dB(A)之间，夜间在45.3～49.2dB(A)之间均能够满足《工业企业厂界环境噪声排放标准》(GB12348-2008)2类标准限值(昼间≤60dB(A)、夜间≤50dB(A))的要求。</w:t>
      </w:r>
    </w:p>
    <w:p>
      <w:pPr>
        <w:pStyle w:val="13"/>
        <w:keepNext w:val="0"/>
        <w:keepLines w:val="0"/>
        <w:pageBreakBefore w:val="0"/>
        <w:widowControl w:val="0"/>
        <w:kinsoku/>
        <w:wordWrap/>
        <w:overflowPunct/>
        <w:topLinePunct w:val="0"/>
        <w:autoSpaceDE/>
        <w:autoSpaceDN/>
        <w:bidi w:val="0"/>
        <w:adjustRightInd w:val="0"/>
        <w:snapToGrid/>
        <w:spacing w:line="240" w:lineRule="auto"/>
        <w:ind w:firstLine="560" w:firstLineChars="200"/>
        <w:textAlignment w:val="baseline"/>
        <w:outlineLvl w:val="9"/>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固体废物：</w:t>
      </w:r>
    </w:p>
    <w:p>
      <w:pPr>
        <w:pStyle w:val="13"/>
        <w:keepNext w:val="0"/>
        <w:keepLines w:val="0"/>
        <w:pageBreakBefore w:val="0"/>
        <w:widowControl w:val="0"/>
        <w:kinsoku/>
        <w:wordWrap/>
        <w:overflowPunct/>
        <w:topLinePunct w:val="0"/>
        <w:autoSpaceDE/>
        <w:autoSpaceDN/>
        <w:bidi w:val="0"/>
        <w:adjustRightInd w:val="0"/>
        <w:snapToGrid/>
        <w:spacing w:line="240" w:lineRule="auto"/>
        <w:ind w:firstLine="560" w:firstLineChars="200"/>
        <w:textAlignment w:val="baseline"/>
        <w:outlineLvl w:val="9"/>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该项目产生的固体废物分为一般废物和危险废物。</w:t>
      </w:r>
    </w:p>
    <w:p>
      <w:pPr>
        <w:pStyle w:val="13"/>
        <w:keepNext w:val="0"/>
        <w:keepLines w:val="0"/>
        <w:pageBreakBefore w:val="0"/>
        <w:widowControl w:val="0"/>
        <w:kinsoku/>
        <w:wordWrap/>
        <w:overflowPunct/>
        <w:topLinePunct w:val="0"/>
        <w:autoSpaceDE/>
        <w:autoSpaceDN/>
        <w:bidi w:val="0"/>
        <w:adjustRightInd w:val="0"/>
        <w:snapToGrid/>
        <w:spacing w:line="240" w:lineRule="auto"/>
        <w:ind w:firstLine="560" w:firstLineChars="200"/>
        <w:textAlignment w:val="baseline"/>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eastAsia="zh-CN"/>
        </w:rPr>
        <w:t>原料包装桶由供货商定期回收，《固体废物鉴别标准通则》</w:t>
      </w:r>
      <w:r>
        <w:rPr>
          <w:rFonts w:hint="eastAsia" w:ascii="宋体" w:hAnsi="宋体" w:eastAsia="宋体" w:cs="宋体"/>
          <w:color w:val="auto"/>
          <w:sz w:val="28"/>
          <w:szCs w:val="28"/>
          <w:lang w:val="en-US" w:eastAsia="zh-CN"/>
        </w:rPr>
        <w:t>GB 34330-2017的6.1a原料包装桶不属于危废、固废；</w:t>
      </w:r>
    </w:p>
    <w:p>
      <w:pPr>
        <w:pStyle w:val="13"/>
        <w:keepNext w:val="0"/>
        <w:keepLines w:val="0"/>
        <w:pageBreakBefore w:val="0"/>
        <w:widowControl w:val="0"/>
        <w:kinsoku/>
        <w:wordWrap/>
        <w:overflowPunct/>
        <w:topLinePunct w:val="0"/>
        <w:autoSpaceDE/>
        <w:autoSpaceDN/>
        <w:bidi w:val="0"/>
        <w:adjustRightInd w:val="0"/>
        <w:snapToGrid/>
        <w:spacing w:line="240" w:lineRule="auto"/>
        <w:ind w:left="0" w:leftChars="0" w:firstLine="560" w:firstLineChars="200"/>
        <w:textAlignment w:val="baseline"/>
        <w:outlineLvl w:val="9"/>
        <w:rPr>
          <w:rFonts w:hint="eastAsia" w:ascii="宋体" w:hAnsi="宋体" w:eastAsia="宋体" w:cs="宋体"/>
          <w:color w:val="000000" w:themeColor="text1"/>
          <w:kern w:val="24"/>
          <w:sz w:val="28"/>
          <w:szCs w:val="28"/>
          <w:lang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一般固废主要包括：工程产生一般固废主要有污水处理站污泥、燃煤灰渣</w:t>
      </w:r>
      <w:r>
        <w:rPr>
          <w:rFonts w:hint="eastAsia" w:ascii="宋体" w:hAnsi="宋体" w:eastAsia="宋体" w:cs="宋体"/>
          <w:color w:val="000000" w:themeColor="text1"/>
          <w:sz w:val="28"/>
          <w:szCs w:val="28"/>
          <w:lang w:eastAsia="zh-CN"/>
          <w14:textFill>
            <w14:solidFill>
              <w14:schemeClr w14:val="tx1"/>
            </w14:solidFill>
          </w14:textFill>
        </w:rPr>
        <w:t>和</w:t>
      </w:r>
      <w:r>
        <w:rPr>
          <w:rFonts w:hint="eastAsia" w:ascii="宋体" w:hAnsi="宋体" w:eastAsia="宋体" w:cs="宋体"/>
          <w:color w:val="000000" w:themeColor="text1"/>
          <w:sz w:val="28"/>
          <w:szCs w:val="28"/>
          <w14:textFill>
            <w14:solidFill>
              <w14:schemeClr w14:val="tx1"/>
            </w14:solidFill>
          </w14:textFill>
        </w:rPr>
        <w:t>烟气脱硫</w:t>
      </w:r>
      <w:r>
        <w:rPr>
          <w:rFonts w:hint="eastAsia" w:ascii="宋体" w:hAnsi="宋体" w:eastAsia="宋体" w:cs="宋体"/>
          <w:color w:val="000000" w:themeColor="text1"/>
          <w:sz w:val="28"/>
          <w:szCs w:val="28"/>
          <w:lang w:eastAsia="zh-CN"/>
          <w14:textFill>
            <w14:solidFill>
              <w14:schemeClr w14:val="tx1"/>
            </w14:solidFill>
          </w14:textFill>
        </w:rPr>
        <w:t>灰</w:t>
      </w:r>
      <w:r>
        <w:rPr>
          <w:rFonts w:hint="eastAsia" w:ascii="宋体" w:hAnsi="宋体" w:eastAsia="宋体" w:cs="宋体"/>
          <w:color w:val="000000" w:themeColor="text1"/>
          <w:sz w:val="28"/>
          <w:szCs w:val="28"/>
          <w14:textFill>
            <w14:solidFill>
              <w14:schemeClr w14:val="tx1"/>
            </w14:solidFill>
          </w14:textFill>
        </w:rPr>
        <w:t>渣。</w:t>
      </w:r>
      <w:r>
        <w:rPr>
          <w:rFonts w:hint="eastAsia" w:ascii="宋体" w:hAnsi="宋体" w:eastAsia="宋体" w:cs="宋体"/>
          <w:color w:val="000000" w:themeColor="text1"/>
          <w:sz w:val="28"/>
          <w:szCs w:val="28"/>
          <w:lang w:eastAsia="zh-CN"/>
          <w14:textFill>
            <w14:solidFill>
              <w14:schemeClr w14:val="tx1"/>
            </w14:solidFill>
          </w14:textFill>
        </w:rPr>
        <w:t>厂区内</w:t>
      </w:r>
      <w:r>
        <w:rPr>
          <w:rFonts w:hint="eastAsia" w:ascii="宋体" w:hAnsi="宋体" w:eastAsia="宋体" w:cs="宋体"/>
          <w:color w:val="000000" w:themeColor="text1"/>
          <w:sz w:val="28"/>
          <w:szCs w:val="28"/>
          <w14:textFill>
            <w14:solidFill>
              <w14:schemeClr w14:val="tx1"/>
            </w14:solidFill>
          </w14:textFill>
        </w:rPr>
        <w:t>设置50m</w:t>
      </w:r>
      <w:r>
        <w:rPr>
          <w:rFonts w:hint="eastAsia" w:ascii="宋体" w:hAnsi="宋体" w:eastAsia="宋体" w:cs="宋体"/>
          <w:color w:val="000000" w:themeColor="text1"/>
          <w:sz w:val="28"/>
          <w:szCs w:val="28"/>
          <w:vertAlign w:val="superscript"/>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t>污泥干化场、100m</w:t>
      </w:r>
      <w:r>
        <w:rPr>
          <w:rFonts w:hint="eastAsia" w:ascii="宋体" w:hAnsi="宋体" w:eastAsia="宋体" w:cs="宋体"/>
          <w:color w:val="000000" w:themeColor="text1"/>
          <w:sz w:val="28"/>
          <w:szCs w:val="28"/>
          <w:vertAlign w:val="superscript"/>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t>的燃煤灰渣和烟气脱硫灰渣临时堆场</w:t>
      </w:r>
      <w:r>
        <w:rPr>
          <w:rFonts w:hint="eastAsia" w:ascii="宋体" w:hAnsi="宋体" w:eastAsia="宋体" w:cs="宋体"/>
          <w:color w:val="000000" w:themeColor="text1"/>
          <w:sz w:val="28"/>
          <w:szCs w:val="28"/>
          <w:lang w:eastAsia="zh-CN"/>
          <w14:textFill>
            <w14:solidFill>
              <w14:schemeClr w14:val="tx1"/>
            </w14:solidFill>
          </w14:textFill>
        </w:rPr>
        <w:t>定期与签订协议的相关部门清运；</w:t>
      </w:r>
    </w:p>
    <w:p>
      <w:pPr>
        <w:keepNext w:val="0"/>
        <w:keepLines w:val="0"/>
        <w:pageBreakBefore w:val="0"/>
        <w:widowControl w:val="0"/>
        <w:kinsoku/>
        <w:wordWrap/>
        <w:overflowPunct/>
        <w:topLinePunct w:val="0"/>
        <w:autoSpaceDE/>
        <w:autoSpaceDN/>
        <w:bidi w:val="0"/>
        <w:adjustRightInd/>
        <w:snapToGrid/>
        <w:spacing w:after="0" w:line="240" w:lineRule="auto"/>
        <w:ind w:firstLine="560"/>
        <w:jc w:val="both"/>
        <w:textAlignment w:val="auto"/>
        <w:rPr>
          <w:rFonts w:hint="eastAsia" w:ascii="宋体" w:hAnsi="宋体" w:eastAsia="宋体" w:cs="宋体"/>
          <w:color w:val="auto"/>
          <w:sz w:val="28"/>
          <w:szCs w:val="28"/>
          <w:lang w:val="en-US" w:eastAsia="zh-CN"/>
        </w:rPr>
      </w:pPr>
      <w:r>
        <w:rPr>
          <w:rFonts w:hint="eastAsia" w:ascii="宋体" w:hAnsi="宋体" w:eastAsia="宋体" w:cs="宋体"/>
          <w:color w:val="000000" w:themeColor="text1"/>
          <w:sz w:val="28"/>
          <w:szCs w:val="28"/>
          <w14:textFill>
            <w14:solidFill>
              <w14:schemeClr w14:val="tx1"/>
            </w14:solidFill>
          </w14:textFill>
        </w:rPr>
        <w:t>危险废物主要</w:t>
      </w:r>
      <w:r>
        <w:rPr>
          <w:rFonts w:hint="eastAsia" w:ascii="宋体" w:hAnsi="宋体" w:eastAsia="宋体" w:cs="宋体"/>
          <w:color w:val="000000" w:themeColor="text1"/>
          <w:sz w:val="28"/>
          <w:szCs w:val="28"/>
          <w:lang w:eastAsia="zh-CN"/>
          <w14:textFill>
            <w14:solidFill>
              <w14:schemeClr w14:val="tx1"/>
            </w14:solidFill>
          </w14:textFill>
        </w:rPr>
        <w:t>为</w:t>
      </w:r>
      <w:r>
        <w:rPr>
          <w:rFonts w:hint="eastAsia" w:ascii="宋体" w:hAnsi="宋体" w:eastAsia="宋体" w:cs="宋体"/>
          <w:color w:val="000000" w:themeColor="text1"/>
          <w:sz w:val="28"/>
          <w:szCs w:val="28"/>
          <w14:textFill>
            <w14:solidFill>
              <w14:schemeClr w14:val="tx1"/>
            </w14:solidFill>
          </w14:textFill>
        </w:rPr>
        <w:t>：本工程所产生危险固废主要有染色残液</w:t>
      </w:r>
      <w:r>
        <w:rPr>
          <w:rFonts w:hint="eastAsia" w:ascii="宋体" w:hAnsi="宋体" w:eastAsia="宋体" w:cs="宋体"/>
          <w:color w:val="000000" w:themeColor="text1"/>
          <w:sz w:val="28"/>
          <w:szCs w:val="28"/>
          <w:lang w:eastAsia="zh-CN"/>
          <w14:textFill>
            <w14:solidFill>
              <w14:schemeClr w14:val="tx1"/>
            </w14:solidFill>
          </w14:textFill>
        </w:rPr>
        <w:t>、废染料和包装桶（装染色残液、废染料）</w:t>
      </w:r>
      <w:r>
        <w:rPr>
          <w:rFonts w:hint="eastAsia" w:ascii="宋体" w:hAnsi="宋体" w:eastAsia="宋体" w:cs="宋体"/>
          <w:color w:val="000000" w:themeColor="text1"/>
          <w:sz w:val="28"/>
          <w:szCs w:val="28"/>
          <w14:textFill>
            <w14:solidFill>
              <w14:schemeClr w14:val="tx1"/>
            </w14:solidFill>
          </w14:textFill>
        </w:rPr>
        <w:t>，</w:t>
      </w:r>
      <w:r>
        <w:rPr>
          <w:rFonts w:hint="eastAsia" w:ascii="宋体" w:hAnsi="宋体" w:eastAsia="宋体" w:cs="宋体"/>
          <w:color w:val="000000" w:themeColor="text1"/>
          <w:sz w:val="28"/>
          <w:szCs w:val="28"/>
          <w:lang w:eastAsia="zh-CN"/>
          <w14:textFill>
            <w14:solidFill>
              <w14:schemeClr w14:val="tx1"/>
            </w14:solidFill>
          </w14:textFill>
        </w:rPr>
        <w:t>厂区内</w:t>
      </w:r>
      <w:r>
        <w:rPr>
          <w:rFonts w:hint="eastAsia" w:ascii="宋体" w:hAnsi="宋体" w:eastAsia="宋体" w:cs="宋体"/>
          <w:color w:val="000000" w:themeColor="text1"/>
          <w:sz w:val="28"/>
          <w:szCs w:val="28"/>
          <w14:textFill>
            <w14:solidFill>
              <w14:schemeClr w14:val="tx1"/>
            </w14:solidFill>
          </w14:textFill>
        </w:rPr>
        <w:t>设置30m</w:t>
      </w:r>
      <w:r>
        <w:rPr>
          <w:rFonts w:hint="eastAsia" w:ascii="宋体" w:hAnsi="宋体" w:eastAsia="宋体" w:cs="宋体"/>
          <w:color w:val="000000" w:themeColor="text1"/>
          <w:sz w:val="28"/>
          <w:szCs w:val="28"/>
          <w:vertAlign w:val="superscript"/>
          <w:lang w:val="en-US" w:eastAsia="zh-CN"/>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t>危废临时堆场用于危险固废的临时堆存，其中染色残液放入废染料包装桶中置于临时堆场，以备处理</w:t>
      </w:r>
      <w:r>
        <w:rPr>
          <w:rFonts w:hint="eastAsia" w:ascii="宋体" w:hAnsi="宋体" w:eastAsia="宋体" w:cs="宋体"/>
          <w:color w:val="000000" w:themeColor="text1"/>
          <w:sz w:val="28"/>
          <w:szCs w:val="28"/>
          <w:lang w:eastAsia="zh-CN"/>
          <w14:textFill>
            <w14:solidFill>
              <w14:schemeClr w14:val="tx1"/>
            </w14:solidFill>
          </w14:textFill>
        </w:rPr>
        <w:t>，定期由中环信环保有限公司</w:t>
      </w:r>
      <w:r>
        <w:rPr>
          <w:rFonts w:hint="eastAsia" w:ascii="宋体" w:hAnsi="宋体" w:cs="宋体"/>
          <w:color w:val="000000" w:themeColor="text1"/>
          <w:sz w:val="28"/>
          <w:szCs w:val="28"/>
          <w:lang w:eastAsia="zh-CN"/>
          <w14:textFill>
            <w14:solidFill>
              <w14:schemeClr w14:val="tx1"/>
            </w14:solidFill>
          </w14:textFill>
        </w:rPr>
        <w:t>处置</w:t>
      </w:r>
      <w:r>
        <w:rPr>
          <w:rFonts w:hint="eastAsia" w:ascii="宋体" w:hAnsi="宋体" w:eastAsia="宋体" w:cs="宋体"/>
          <w:color w:val="000000" w:themeColor="text1"/>
          <w:sz w:val="28"/>
          <w:szCs w:val="28"/>
          <w:lang w:eastAsia="zh-CN"/>
          <w14:textFill>
            <w14:solidFill>
              <w14:schemeClr w14:val="tx1"/>
            </w14:solidFill>
          </w14:textFill>
        </w:rPr>
        <w:t>，不会对环境造成二次污染。</w:t>
      </w:r>
    </w:p>
    <w:p>
      <w:pPr>
        <w:keepNext w:val="0"/>
        <w:keepLines w:val="0"/>
        <w:pageBreakBefore w:val="0"/>
        <w:widowControl/>
        <w:kinsoku/>
        <w:wordWrap/>
        <w:overflowPunct/>
        <w:topLinePunct w:val="0"/>
        <w:autoSpaceDE/>
        <w:autoSpaceDN/>
        <w:bidi w:val="0"/>
        <w:adjustRightInd/>
        <w:spacing w:line="560" w:lineRule="exact"/>
        <w:ind w:firstLine="560" w:firstLineChars="200"/>
        <w:textAlignment w:val="auto"/>
        <w:rPr>
          <w:rFonts w:hint="eastAsia" w:ascii="宋体" w:hAnsi="宋体" w:eastAsia="宋体" w:cs="宋体"/>
          <w:color w:val="auto"/>
          <w:kern w:val="24"/>
          <w:sz w:val="28"/>
          <w:szCs w:val="28"/>
          <w:lang w:val="en-US" w:eastAsia="zh-CN" w:bidi="ar-SA"/>
        </w:rPr>
      </w:pPr>
      <w:r>
        <w:rPr>
          <w:rFonts w:hint="eastAsia" w:ascii="宋体" w:hAnsi="宋体" w:eastAsia="宋体" w:cs="宋体"/>
          <w:color w:val="auto"/>
          <w:kern w:val="24"/>
          <w:sz w:val="28"/>
          <w:szCs w:val="28"/>
          <w:lang w:val="en-US" w:eastAsia="zh-CN" w:bidi="ar-SA"/>
        </w:rPr>
        <w:t>建议</w:t>
      </w:r>
    </w:p>
    <w:p>
      <w:pPr>
        <w:snapToGrid w:val="0"/>
        <w:spacing w:line="580" w:lineRule="exact"/>
        <w:ind w:firstLine="560" w:firstLineChars="200"/>
        <w:jc w:val="both"/>
        <w:rPr>
          <w:rFonts w:asciiTheme="minorEastAsia" w:hAnsiTheme="minorEastAsia"/>
          <w:color w:val="auto"/>
          <w:sz w:val="28"/>
          <w:szCs w:val="28"/>
        </w:rPr>
      </w:pPr>
      <w:r>
        <w:rPr>
          <w:rFonts w:hint="eastAsia" w:cs="宋体" w:asciiTheme="minorEastAsia" w:hAnsiTheme="minorEastAsia"/>
          <w:color w:val="auto"/>
          <w:sz w:val="28"/>
          <w:szCs w:val="28"/>
          <w:lang w:val="en-US" w:eastAsia="zh-CN"/>
        </w:rPr>
        <w:t>1.</w:t>
      </w:r>
      <w:r>
        <w:rPr>
          <w:rFonts w:hint="eastAsia" w:cs="宋体" w:asciiTheme="minorEastAsia" w:hAnsiTheme="minorEastAsia"/>
          <w:color w:val="auto"/>
          <w:sz w:val="28"/>
          <w:szCs w:val="28"/>
        </w:rPr>
        <w:t>公司应加强对环保设施的日常维护和管理，精心操作，维护保养好设备，使环保设施长期稳定运行，确保各种污染物稳定达标排放。</w:t>
      </w:r>
    </w:p>
    <w:p>
      <w:pPr>
        <w:snapToGrid w:val="0"/>
        <w:spacing w:line="580" w:lineRule="exact"/>
        <w:ind w:firstLine="560" w:firstLineChars="200"/>
        <w:jc w:val="both"/>
        <w:rPr>
          <w:rFonts w:cs="宋体" w:asciiTheme="minorEastAsia" w:hAnsiTheme="minorEastAsia"/>
          <w:color w:val="auto"/>
          <w:sz w:val="28"/>
          <w:szCs w:val="28"/>
        </w:rPr>
      </w:pPr>
      <w:r>
        <w:rPr>
          <w:rFonts w:hint="eastAsia" w:cs="宋体" w:asciiTheme="minorEastAsia" w:hAnsiTheme="minorEastAsia"/>
          <w:color w:val="auto"/>
          <w:sz w:val="28"/>
          <w:szCs w:val="28"/>
          <w:lang w:val="en-US" w:eastAsia="zh-CN"/>
        </w:rPr>
        <w:t>2.</w:t>
      </w:r>
      <w:r>
        <w:rPr>
          <w:rFonts w:hint="eastAsia" w:cs="宋体" w:asciiTheme="minorEastAsia" w:hAnsiTheme="minorEastAsia"/>
          <w:color w:val="auto"/>
          <w:sz w:val="28"/>
          <w:szCs w:val="28"/>
        </w:rPr>
        <w:t>建设单位应加强对固废的管理，建立固废管理台账，防止产生二次污染。</w:t>
      </w:r>
    </w:p>
    <w:p>
      <w:r>
        <w:rPr>
          <w:rFonts w:hint="eastAsia" w:cs="宋体" w:asciiTheme="minorEastAsia" w:hAnsiTheme="minorEastAsia"/>
          <w:color w:val="auto"/>
          <w:sz w:val="28"/>
          <w:szCs w:val="28"/>
          <w:lang w:val="en-US" w:eastAsia="zh-CN"/>
        </w:rPr>
        <w:t>3.</w:t>
      </w:r>
      <w:r>
        <w:rPr>
          <w:rFonts w:hint="eastAsia" w:cs="宋体" w:asciiTheme="minorEastAsia" w:hAnsiTheme="minorEastAsia"/>
          <w:color w:val="auto"/>
          <w:sz w:val="28"/>
          <w:szCs w:val="28"/>
        </w:rPr>
        <w:t>公司应加强安全及环保管理，对安全及环保事故做到防患于未然。</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right" w:y="1"/>
      <w:rPr>
        <w:rStyle w:val="9"/>
      </w:rPr>
    </w:pPr>
  </w:p>
  <w:p>
    <w:pPr>
      <w:pStyle w:val="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left="210" w:leftChars="100" w:right="210" w:rightChars="100"/>
      <w:rPr>
        <w:rFonts w:ascii="宋体" w:hAnsi="宋体"/>
        <w:sz w:val="28"/>
        <w:szCs w:val="2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jc w:val="both"/>
      <w:rPr>
        <w:rFonts w:hint="eastAsia"/>
      </w:rPr>
    </w:pPr>
    <w:r>
      <w:rPr>
        <w:sz w:val="18"/>
      </w:rPr>
      <w:drawing>
        <wp:anchor distT="0" distB="0" distL="114300" distR="114300" simplePos="0" relativeHeight="503751680" behindDoc="1" locked="0" layoutInCell="1" allowOverlap="1">
          <wp:simplePos x="0" y="0"/>
          <wp:positionH relativeFrom="margin">
            <wp:posOffset>-2357755</wp:posOffset>
          </wp:positionH>
          <wp:positionV relativeFrom="margin">
            <wp:posOffset>2333625</wp:posOffset>
          </wp:positionV>
          <wp:extent cx="11031855" cy="5680075"/>
          <wp:effectExtent l="3068320" t="392430" r="3081655" b="405765"/>
          <wp:wrapNone/>
          <wp:docPr id="56" name="WordPictureWatermark21041" descr="186622228044135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WordPictureWatermark21041" descr="186622228044135917"/>
                  <pic:cNvPicPr>
                    <a:picLocks noChangeAspect="1"/>
                  </pic:cNvPicPr>
                </pic:nvPicPr>
                <pic:blipFill>
                  <a:blip r:embed="rId1">
                    <a:lum bright="69998" contrast="-70001"/>
                  </a:blip>
                  <a:stretch>
                    <a:fillRect/>
                  </a:stretch>
                </pic:blipFill>
                <pic:spPr>
                  <a:xfrm rot="-2700000">
                    <a:off x="0" y="0"/>
                    <a:ext cx="11031855" cy="5680075"/>
                  </a:xfrm>
                  <a:prstGeom prst="rect">
                    <a:avLst/>
                  </a:prstGeom>
                  <a:noFill/>
                  <a:ln w="9525">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single" w:color="auto" w:sz="4" w:space="1"/>
      </w:pBdr>
      <w:jc w:val="both"/>
      <w:rPr>
        <w:rFonts w:hint="eastAsia"/>
      </w:rPr>
    </w:pPr>
    <w:r>
      <w:rPr>
        <w:sz w:val="18"/>
      </w:rPr>
      <mc:AlternateContent>
        <mc:Choice Requires="wps">
          <w:drawing>
            <wp:anchor distT="0" distB="0" distL="114300" distR="114300" simplePos="0" relativeHeight="503752704" behindDoc="0" locked="0" layoutInCell="1" allowOverlap="1">
              <wp:simplePos x="0" y="0"/>
              <wp:positionH relativeFrom="margin">
                <wp:align>right</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24</w:t>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503752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DkMngAEwIAABUEAAAOAAAAAAAAAAEA&#10;IAAAAB8BAABkcnMvZTJvRG9jLnhtbFBLBQYAAAAABgAGAFkBAACkBQ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24</w:t>
                    </w:r>
                    <w:r>
                      <w:rPr>
                        <w:rFonts w:hint="eastAsia"/>
                        <w:lang w:eastAsia="zh-CN"/>
                      </w:rPr>
                      <w:t xml:space="preserve"> 页</w:t>
                    </w:r>
                  </w:p>
                </w:txbxContent>
              </v:textbox>
            </v:shape>
          </w:pict>
        </mc:Fallback>
      </mc:AlternateContent>
    </w:r>
    <w:r>
      <w:rPr>
        <w:rFonts w:hint="eastAsia"/>
        <w:color w:val="auto"/>
        <w:lang w:val="en-US" w:eastAsia="zh-CN"/>
      </w:rPr>
      <w:t xml:space="preserve">GRD-YS-064-2018   </w:t>
    </w:r>
    <w:r>
      <w:rPr>
        <w:rFonts w:hint="eastAsia"/>
        <w:lang w:eastAsia="zh-CN"/>
      </w:rPr>
      <w:t>新乡市荣盛印染有限公司（噪声和固体废物）监测（调查）报告</w:t>
    </w:r>
  </w:p>
  <w:p>
    <w:pPr>
      <w:pStyle w:val="6"/>
    </w:pPr>
    <w:r>
      <w:rPr>
        <w:sz w:val="18"/>
      </w:rPr>
      <w:drawing>
        <wp:anchor distT="0" distB="0" distL="114300" distR="114300" simplePos="0" relativeHeight="251832320" behindDoc="1" locked="0" layoutInCell="1" allowOverlap="1">
          <wp:simplePos x="0" y="0"/>
          <wp:positionH relativeFrom="margin">
            <wp:posOffset>-2546350</wp:posOffset>
          </wp:positionH>
          <wp:positionV relativeFrom="margin">
            <wp:posOffset>1256665</wp:posOffset>
          </wp:positionV>
          <wp:extent cx="11031855" cy="5680075"/>
          <wp:effectExtent l="3068320" t="392430" r="3081655" b="405765"/>
          <wp:wrapNone/>
          <wp:docPr id="13" name="WordPictureWatermark21041" descr="186622228044135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21041" descr="186622228044135917"/>
                  <pic:cNvPicPr>
                    <a:picLocks noChangeAspect="1"/>
                  </pic:cNvPicPr>
                </pic:nvPicPr>
                <pic:blipFill>
                  <a:blip r:embed="rId1">
                    <a:lum bright="69998" contrast="-70001"/>
                  </a:blip>
                  <a:stretch>
                    <a:fillRect/>
                  </a:stretch>
                </pic:blipFill>
                <pic:spPr>
                  <a:xfrm rot="-2700000">
                    <a:off x="0" y="0"/>
                    <a:ext cx="11031855" cy="5680075"/>
                  </a:xfrm>
                  <a:prstGeom prst="rect">
                    <a:avLst/>
                  </a:prstGeom>
                  <a:noFill/>
                  <a:ln w="9525">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9BA77D5"/>
    <w:rsid w:val="0293241D"/>
    <w:rsid w:val="034107C7"/>
    <w:rsid w:val="06D81026"/>
    <w:rsid w:val="0A446CBE"/>
    <w:rsid w:val="0BB85B07"/>
    <w:rsid w:val="0D7845A2"/>
    <w:rsid w:val="138C2540"/>
    <w:rsid w:val="13F60A5A"/>
    <w:rsid w:val="181F4608"/>
    <w:rsid w:val="1A006BB5"/>
    <w:rsid w:val="1C9B4C38"/>
    <w:rsid w:val="23E17427"/>
    <w:rsid w:val="2517526F"/>
    <w:rsid w:val="25D74E5A"/>
    <w:rsid w:val="26877599"/>
    <w:rsid w:val="26E0258E"/>
    <w:rsid w:val="278A61C2"/>
    <w:rsid w:val="27EC534C"/>
    <w:rsid w:val="2E303932"/>
    <w:rsid w:val="2ED80B4B"/>
    <w:rsid w:val="2EDB67DC"/>
    <w:rsid w:val="2F021CFF"/>
    <w:rsid w:val="3932689D"/>
    <w:rsid w:val="3B473948"/>
    <w:rsid w:val="3CB55FD9"/>
    <w:rsid w:val="404B7B09"/>
    <w:rsid w:val="416D4CB3"/>
    <w:rsid w:val="42A25AD1"/>
    <w:rsid w:val="46F61388"/>
    <w:rsid w:val="47093993"/>
    <w:rsid w:val="47730D15"/>
    <w:rsid w:val="4A6A495D"/>
    <w:rsid w:val="4B782A4D"/>
    <w:rsid w:val="4F437576"/>
    <w:rsid w:val="529E5E73"/>
    <w:rsid w:val="54644F37"/>
    <w:rsid w:val="59BA77D5"/>
    <w:rsid w:val="5A0F353F"/>
    <w:rsid w:val="5D563219"/>
    <w:rsid w:val="60B828D9"/>
    <w:rsid w:val="6914287D"/>
    <w:rsid w:val="6ADB646A"/>
    <w:rsid w:val="701D1C35"/>
    <w:rsid w:val="76F26C74"/>
    <w:rsid w:val="792F43C3"/>
    <w:rsid w:val="7A1948BF"/>
    <w:rsid w:val="7AC9349B"/>
    <w:rsid w:val="7F9D11E3"/>
    <w:rsid w:val="7FDF23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spacing w:before="100" w:beforeAutospacing="1" w:after="100" w:afterAutospacing="1"/>
      <w:jc w:val="left"/>
    </w:pPr>
    <w:rPr>
      <w:rFonts w:hint="eastAsia" w:ascii="宋体" w:hAnsi="宋体" w:eastAsia="宋体" w:cs="宋体"/>
      <w:b/>
      <w:kern w:val="44"/>
      <w:sz w:val="48"/>
      <w:szCs w:val="48"/>
      <w:lang w:val="en-US" w:eastAsia="zh-CN" w:bidi="ar"/>
    </w:rPr>
  </w:style>
  <w:style w:type="paragraph" w:styleId="3">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8">
    <w:name w:val="Default Paragraph Font"/>
    <w:semiHidden/>
    <w:qFormat/>
    <w:uiPriority w:val="0"/>
  </w:style>
  <w:style w:type="table" w:default="1" w:styleId="10">
    <w:name w:val="Normal Table"/>
    <w:semiHidden/>
    <w:qFormat/>
    <w:uiPriority w:val="0"/>
    <w:tblPr>
      <w:tblLayout w:type="fixed"/>
      <w:tblCellMar>
        <w:top w:w="0" w:type="dxa"/>
        <w:left w:w="108" w:type="dxa"/>
        <w:bottom w:w="0" w:type="dxa"/>
        <w:right w:w="108" w:type="dxa"/>
      </w:tblCellMar>
    </w:tblPr>
  </w:style>
  <w:style w:type="paragraph" w:styleId="4">
    <w:name w:val="Plain Text"/>
    <w:basedOn w:val="1"/>
    <w:qFormat/>
    <w:uiPriority w:val="0"/>
    <w:rPr>
      <w:rFonts w:ascii="宋体" w:hAnsi="Courier New"/>
      <w:szCs w:val="21"/>
    </w:rPr>
  </w:style>
  <w:style w:type="paragraph" w:styleId="5">
    <w:name w:val="footer"/>
    <w:basedOn w:val="1"/>
    <w:unhideWhenUsed/>
    <w:qFormat/>
    <w:uiPriority w:val="99"/>
    <w:pPr>
      <w:tabs>
        <w:tab w:val="center" w:pos="4153"/>
        <w:tab w:val="right" w:pos="8306"/>
      </w:tabs>
      <w:snapToGrid w:val="0"/>
      <w:jc w:val="left"/>
    </w:pPr>
    <w:rPr>
      <w:sz w:val="18"/>
      <w:szCs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styleId="9">
    <w:name w:val="page number"/>
    <w:basedOn w:val="8"/>
    <w:qFormat/>
    <w:uiPriority w:val="0"/>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2">
    <w:name w:val="报告书表格"/>
    <w:basedOn w:val="1"/>
    <w:qFormat/>
    <w:uiPriority w:val="0"/>
    <w:pPr>
      <w:adjustRightInd w:val="0"/>
      <w:spacing w:before="60" w:after="60" w:line="240" w:lineRule="atLeast"/>
      <w:jc w:val="center"/>
      <w:textAlignment w:val="baseline"/>
    </w:pPr>
    <w:rPr>
      <w:kern w:val="0"/>
      <w:szCs w:val="20"/>
    </w:rPr>
  </w:style>
  <w:style w:type="paragraph" w:customStyle="1" w:styleId="13">
    <w:name w:val="中文报告书样式"/>
    <w:basedOn w:val="1"/>
    <w:qFormat/>
    <w:uiPriority w:val="0"/>
    <w:pPr>
      <w:adjustRightInd w:val="0"/>
      <w:spacing w:line="480" w:lineRule="atLeast"/>
      <w:ind w:firstLine="482"/>
      <w:textAlignment w:val="baseline"/>
    </w:pPr>
    <w:rPr>
      <w:kern w:val="24"/>
      <w:sz w:val="24"/>
      <w:szCs w:val="20"/>
    </w:rPr>
  </w:style>
  <w:style w:type="paragraph" w:customStyle="1" w:styleId="14">
    <w:name w:val="Table Paragraph"/>
    <w:basedOn w:val="1"/>
    <w:qFormat/>
    <w:uiPriority w:val="1"/>
    <w:rPr>
      <w:rFonts w:ascii="宋体" w:hAnsi="宋体" w:eastAsia="宋体" w:cs="宋体"/>
      <w:lang w:val="zh-CN" w:eastAsia="zh-CN" w:bidi="zh-CN"/>
    </w:rPr>
  </w:style>
  <w:style w:type="character" w:customStyle="1" w:styleId="15">
    <w:name w:val="Subtle Emphasis"/>
    <w:basedOn w:val="8"/>
    <w:qFormat/>
    <w:uiPriority w:val="19"/>
    <w:rPr>
      <w:i/>
      <w:iCs/>
      <w:color w:val="808080" w:themeColor="text1" w:themeTint="80"/>
      <w14:textFill>
        <w14:solidFill>
          <w14:schemeClr w14:val="tx1">
            <w14:lumMod w14:val="50000"/>
            <w14:lumOff w14:val="50000"/>
          </w14:schemeClr>
        </w14:solidFill>
      </w14:textFill>
    </w:rPr>
  </w:style>
  <w:style w:type="paragraph" w:customStyle="1" w:styleId="16">
    <w:name w:val="WPSOffice手动目录 1"/>
    <w:qFormat/>
    <w:uiPriority w:val="0"/>
    <w:pPr>
      <w:ind w:leftChars="0"/>
    </w:pPr>
    <w:rPr>
      <w:rFonts w:ascii="Times New Roman" w:hAnsi="Times New Roman" w:eastAsia="宋体" w:cs="Times New Roman"/>
      <w:sz w:val="20"/>
      <w:szCs w:val="20"/>
    </w:rPr>
  </w:style>
  <w:style w:type="paragraph" w:customStyle="1" w:styleId="17">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glossaryDocument" Target="glossary/document.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63a81d3e-9c28-4491-abed-877630c87dbd}"/>
        <w:style w:val=""/>
        <w:category>
          <w:name w:val="常规"/>
          <w:gallery w:val="placeholder"/>
        </w:category>
        <w:types>
          <w:type w:val="bbPlcHdr"/>
        </w:types>
        <w:behaviors>
          <w:behavior w:val="content"/>
        </w:behaviors>
        <w:description w:val=""/>
        <w:guid w:val="{63a81d3e-9c28-4491-abed-877630c87dbd}"/>
      </w:docPartPr>
      <w:docPartBody>
        <w:p>
          <w:r>
            <w:rPr>
              <w:color w:val="808080"/>
            </w:rPr>
            <w:t>单击此处输入文字。</w:t>
          </w:r>
        </w:p>
      </w:docPartBody>
    </w:docPart>
    <w:docPart>
      <w:docPartPr>
        <w:name w:val="{bdd06d07-51ff-48d5-95e2-a3fc26a19a56}"/>
        <w:style w:val=""/>
        <w:category>
          <w:name w:val="常规"/>
          <w:gallery w:val="placeholder"/>
        </w:category>
        <w:types>
          <w:type w:val="bbPlcHdr"/>
        </w:types>
        <w:behaviors>
          <w:behavior w:val="content"/>
        </w:behaviors>
        <w:description w:val=""/>
        <w:guid w:val="{bdd06d07-51ff-48d5-95e2-a3fc26a19a56}"/>
      </w:docPartPr>
      <w:docPartBody>
        <w:p>
          <w:r>
            <w:rPr>
              <w:color w:val="808080"/>
            </w:rPr>
            <w:t>单击此处输入文字。</w:t>
          </w:r>
        </w:p>
      </w:docPartBody>
    </w:docPart>
    <w:docPart>
      <w:docPartPr>
        <w:name w:val="{9b433e8c-742b-4ccc-88e7-042abcac2459}"/>
        <w:style w:val=""/>
        <w:category>
          <w:name w:val="常规"/>
          <w:gallery w:val="placeholder"/>
        </w:category>
        <w:types>
          <w:type w:val="bbPlcHdr"/>
        </w:types>
        <w:behaviors>
          <w:behavior w:val="content"/>
        </w:behaviors>
        <w:description w:val=""/>
        <w:guid w:val="{9b433e8c-742b-4ccc-88e7-042abcac2459}"/>
      </w:docPartPr>
      <w:docPartBody>
        <w:p>
          <w:r>
            <w:rPr>
              <w:color w:val="808080"/>
            </w:rPr>
            <w:t>单击此处输入文字。</w:t>
          </w:r>
        </w:p>
      </w:docPartBody>
    </w:docPart>
    <w:docPart>
      <w:docPartPr>
        <w:name w:val="{23b88e14-6ecb-46c4-b508-70132d19f76d}"/>
        <w:style w:val=""/>
        <w:category>
          <w:name w:val="常规"/>
          <w:gallery w:val="placeholder"/>
        </w:category>
        <w:types>
          <w:type w:val="bbPlcHdr"/>
        </w:types>
        <w:behaviors>
          <w:behavior w:val="content"/>
        </w:behaviors>
        <w:description w:val=""/>
        <w:guid w:val="{23b88e14-6ecb-46c4-b508-70132d19f76d}"/>
      </w:docPartPr>
      <w:docPartBody>
        <w:p>
          <w:r>
            <w:rPr>
              <w:color w:val="808080"/>
            </w:rPr>
            <w:t>单击此处输入文字。</w:t>
          </w:r>
        </w:p>
      </w:docPartBody>
    </w:docPart>
    <w:docPart>
      <w:docPartPr>
        <w:name w:val="{0a2c81dc-edf4-4213-b4f9-99ba38a5ff31}"/>
        <w:style w:val=""/>
        <w:category>
          <w:name w:val="常规"/>
          <w:gallery w:val="placeholder"/>
        </w:category>
        <w:types>
          <w:type w:val="bbPlcHdr"/>
        </w:types>
        <w:behaviors>
          <w:behavior w:val="content"/>
        </w:behaviors>
        <w:description w:val=""/>
        <w:guid w:val="{0a2c81dc-edf4-4213-b4f9-99ba38a5ff31}"/>
      </w:docPartPr>
      <w:docPartBody>
        <w:p>
          <w:r>
            <w:rPr>
              <w:color w:val="808080"/>
            </w:rPr>
            <w:t>单击此处输入文字。</w:t>
          </w:r>
        </w:p>
      </w:docPartBody>
    </w:docPart>
    <w:docPart>
      <w:docPartPr>
        <w:name w:val="{4fc86caf-d1ef-4bb3-bcd2-b16b346e1337}"/>
        <w:style w:val=""/>
        <w:category>
          <w:name w:val="常规"/>
          <w:gallery w:val="placeholder"/>
        </w:category>
        <w:types>
          <w:type w:val="bbPlcHdr"/>
        </w:types>
        <w:behaviors>
          <w:behavior w:val="content"/>
        </w:behaviors>
        <w:description w:val=""/>
        <w:guid w:val="{4fc86caf-d1ef-4bb3-bcd2-b16b346e1337}"/>
      </w:docPartPr>
      <w:docPartBody>
        <w:p>
          <w:r>
            <w:rPr>
              <w:color w:val="808080"/>
            </w:rPr>
            <w:t>单击此处输入文字。</w:t>
          </w:r>
        </w:p>
      </w:docPartBody>
    </w:docPart>
    <w:docPart>
      <w:docPartPr>
        <w:name w:val="{975e1297-2a1e-4e8a-85db-5cdaf99f0798}"/>
        <w:style w:val=""/>
        <w:category>
          <w:name w:val="常规"/>
          <w:gallery w:val="placeholder"/>
        </w:category>
        <w:types>
          <w:type w:val="bbPlcHdr"/>
        </w:types>
        <w:behaviors>
          <w:behavior w:val="content"/>
        </w:behaviors>
        <w:description w:val=""/>
        <w:guid w:val="{975e1297-2a1e-4e8a-85db-5cdaf99f0798}"/>
      </w:docPartPr>
      <w:docPartBody>
        <w:p>
          <w:r>
            <w:rPr>
              <w:color w:val="808080"/>
            </w:rPr>
            <w:t>单击此处输入文字。</w:t>
          </w:r>
        </w:p>
      </w:docPartBody>
    </w:docPart>
    <w:docPart>
      <w:docPartPr>
        <w:name w:val="{e0489f9f-d73b-438a-8a78-99878c2f8819}"/>
        <w:style w:val=""/>
        <w:category>
          <w:name w:val="常规"/>
          <w:gallery w:val="placeholder"/>
        </w:category>
        <w:types>
          <w:type w:val="bbPlcHdr"/>
        </w:types>
        <w:behaviors>
          <w:behavior w:val="content"/>
        </w:behaviors>
        <w:description w:val=""/>
        <w:guid w:val="{e0489f9f-d73b-438a-8a78-99878c2f8819}"/>
      </w:docPartPr>
      <w:docPartBody>
        <w:p>
          <w:r>
            <w:rPr>
              <w:color w:val="808080"/>
            </w:rPr>
            <w:t>单击此处输入文字。</w:t>
          </w:r>
        </w:p>
      </w:docPartBody>
    </w:docPart>
    <w:docPart>
      <w:docPartPr>
        <w:name w:val="{7e8655d0-c2a3-49db-9a66-c70cb508b6f7}"/>
        <w:style w:val=""/>
        <w:category>
          <w:name w:val="常规"/>
          <w:gallery w:val="placeholder"/>
        </w:category>
        <w:types>
          <w:type w:val="bbPlcHdr"/>
        </w:types>
        <w:behaviors>
          <w:behavior w:val="content"/>
        </w:behaviors>
        <w:description w:val=""/>
        <w:guid w:val="{7e8655d0-c2a3-49db-9a66-c70cb508b6f7}"/>
      </w:docPartPr>
      <w:docPartBody>
        <w:p>
          <w:r>
            <w:rPr>
              <w:color w:val="808080"/>
            </w:rPr>
            <w:t>单击此处输入文字。</w:t>
          </w:r>
        </w:p>
      </w:docPartBody>
    </w:docPart>
    <w:docPart>
      <w:docPartPr>
        <w:name w:val="{b43ce4fa-0a32-4f56-ab5e-bb0da650c182}"/>
        <w:style w:val=""/>
        <w:category>
          <w:name w:val="常规"/>
          <w:gallery w:val="placeholder"/>
        </w:category>
        <w:types>
          <w:type w:val="bbPlcHdr"/>
        </w:types>
        <w:behaviors>
          <w:behavior w:val="content"/>
        </w:behaviors>
        <w:description w:val=""/>
        <w:guid w:val="{b43ce4fa-0a32-4f56-ab5e-bb0da650c182}"/>
      </w:docPartPr>
      <w:docPartBody>
        <w:p>
          <w:r>
            <w:rPr>
              <w:color w:val="808080"/>
            </w:rPr>
            <w:t>单击此处输入文字。</w:t>
          </w:r>
        </w:p>
      </w:docPartBody>
    </w:docPart>
    <w:docPart>
      <w:docPartPr>
        <w:name w:val="{232dda0d-95c5-4db8-8e15-a450474a5369}"/>
        <w:style w:val=""/>
        <w:category>
          <w:name w:val="常规"/>
          <w:gallery w:val="placeholder"/>
        </w:category>
        <w:types>
          <w:type w:val="bbPlcHdr"/>
        </w:types>
        <w:behaviors>
          <w:behavior w:val="content"/>
        </w:behaviors>
        <w:description w:val=""/>
        <w:guid w:val="{232dda0d-95c5-4db8-8e15-a450474a5369}"/>
      </w:docPartPr>
      <w:docPartBody>
        <w:p>
          <w:r>
            <w:rPr>
              <w:color w:val="808080"/>
            </w:rPr>
            <w:t>单击此处输入文字。</w:t>
          </w:r>
        </w:p>
      </w:docPartBody>
    </w:docPart>
    <w:docPart>
      <w:docPartPr>
        <w:name w:val="{69780e6c-5e3d-4929-9864-85f4403ecff0}"/>
        <w:style w:val=""/>
        <w:category>
          <w:name w:val="常规"/>
          <w:gallery w:val="placeholder"/>
        </w:category>
        <w:types>
          <w:type w:val="bbPlcHdr"/>
        </w:types>
        <w:behaviors>
          <w:behavior w:val="content"/>
        </w:behaviors>
        <w:description w:val=""/>
        <w:guid w:val="{69780e6c-5e3d-4929-9864-85f4403ecff0}"/>
      </w:docPartPr>
      <w:docPartBody>
        <w:p>
          <w:r>
            <w:rPr>
              <w:color w:val="808080"/>
            </w:rPr>
            <w:t>单击此处输入文字。</w:t>
          </w:r>
        </w:p>
      </w:docPartBody>
    </w:docPart>
    <w:docPart>
      <w:docPartPr>
        <w:name w:val="{9b7e0da6-e668-4198-a703-f41386ec7992}"/>
        <w:style w:val=""/>
        <w:category>
          <w:name w:val="常规"/>
          <w:gallery w:val="placeholder"/>
        </w:category>
        <w:types>
          <w:type w:val="bbPlcHdr"/>
        </w:types>
        <w:behaviors>
          <w:behavior w:val="content"/>
        </w:behaviors>
        <w:description w:val=""/>
        <w:guid w:val="{9b7e0da6-e668-4198-a703-f41386ec7992}"/>
      </w:docPartPr>
      <w:docPartBody>
        <w:p>
          <w:r>
            <w:rPr>
              <w:color w:val="808080"/>
            </w:rPr>
            <w:t>单击此处输入文字。</w:t>
          </w:r>
        </w:p>
      </w:docPartBody>
    </w:docPart>
    <w:docPart>
      <w:docPartPr>
        <w:name w:val="{9f24b83b-56fb-4725-8358-05e9b9063e3f}"/>
        <w:style w:val=""/>
        <w:category>
          <w:name w:val="常规"/>
          <w:gallery w:val="placeholder"/>
        </w:category>
        <w:types>
          <w:type w:val="bbPlcHdr"/>
        </w:types>
        <w:behaviors>
          <w:behavior w:val="content"/>
        </w:behaviors>
        <w:description w:val=""/>
        <w:guid w:val="{9f24b83b-56fb-4725-8358-05e9b9063e3f}"/>
      </w:docPartPr>
      <w:docPartBody>
        <w:p>
          <w:r>
            <w:rPr>
              <w:color w:val="808080"/>
            </w:rPr>
            <w:t>单击此处输入文字。</w:t>
          </w:r>
        </w:p>
      </w:docPartBody>
    </w:docPart>
    <w:docPart>
      <w:docPartPr>
        <w:name w:val="{dac1b631-8918-4822-ab70-e5c6cc73c5c2}"/>
        <w:style w:val=""/>
        <w:category>
          <w:name w:val="常规"/>
          <w:gallery w:val="placeholder"/>
        </w:category>
        <w:types>
          <w:type w:val="bbPlcHdr"/>
        </w:types>
        <w:behaviors>
          <w:behavior w:val="content"/>
        </w:behaviors>
        <w:description w:val=""/>
        <w:guid w:val="{dac1b631-8918-4822-ab70-e5c6cc73c5c2}"/>
      </w:docPartPr>
      <w:docPartBody>
        <w:p>
          <w:r>
            <w:rPr>
              <w:color w:val="808080"/>
            </w:rPr>
            <w:t>单击此处输入文字。</w:t>
          </w:r>
        </w:p>
      </w:docPartBody>
    </w:docPart>
    <w:docPart>
      <w:docPartPr>
        <w:name w:val="{15a23413-2758-4e19-97b3-f45e54ec725f}"/>
        <w:style w:val=""/>
        <w:category>
          <w:name w:val="常规"/>
          <w:gallery w:val="placeholder"/>
        </w:category>
        <w:types>
          <w:type w:val="bbPlcHdr"/>
        </w:types>
        <w:behaviors>
          <w:behavior w:val="content"/>
        </w:behaviors>
        <w:description w:val=""/>
        <w:guid w:val="{15a23413-2758-4e19-97b3-f45e54ec725f}"/>
      </w:docPartPr>
      <w:docPartBody>
        <w:p>
          <w:r>
            <w:rPr>
              <w:color w:val="808080"/>
            </w:rPr>
            <w:t>单击此处输入文字。</w:t>
          </w:r>
        </w:p>
      </w:docPartBody>
    </w:docPart>
    <w:docPart>
      <w:docPartPr>
        <w:name w:val="{e47a279d-8dd6-4011-95c1-15c319ee4a4b}"/>
        <w:style w:val=""/>
        <w:category>
          <w:name w:val="常规"/>
          <w:gallery w:val="placeholder"/>
        </w:category>
        <w:types>
          <w:type w:val="bbPlcHdr"/>
        </w:types>
        <w:behaviors>
          <w:behavior w:val="content"/>
        </w:behaviors>
        <w:description w:val=""/>
        <w:guid w:val="{e47a279d-8dd6-4011-95c1-15c319ee4a4b}"/>
      </w:docPartPr>
      <w:docPartBody>
        <w:p>
          <w:r>
            <w:rPr>
              <w:color w:val="808080"/>
            </w:rPr>
            <w:t>单击此处输入文字。</w:t>
          </w:r>
        </w:p>
      </w:docPartBody>
    </w:docPart>
    <w:docPart>
      <w:docPartPr>
        <w:name w:val="{72a2f253-46d9-41b4-8c3f-803f6d04965b}"/>
        <w:style w:val=""/>
        <w:category>
          <w:name w:val="常规"/>
          <w:gallery w:val="placeholder"/>
        </w:category>
        <w:types>
          <w:type w:val="bbPlcHdr"/>
        </w:types>
        <w:behaviors>
          <w:behavior w:val="content"/>
        </w:behaviors>
        <w:description w:val=""/>
        <w:guid w:val="{72a2f253-46d9-41b4-8c3f-803f6d04965b}"/>
      </w:docPartPr>
      <w:docPartBody>
        <w:p>
          <w:r>
            <w:rPr>
              <w:color w:val="808080"/>
            </w:rPr>
            <w:t>单击此处输入文字。</w:t>
          </w:r>
        </w:p>
      </w:docPartBody>
    </w:docPart>
    <w:docPart>
      <w:docPartPr>
        <w:name w:val="{6626a962-d413-45a4-ac99-da9b1fb3e2f1}"/>
        <w:style w:val=""/>
        <w:category>
          <w:name w:val="常规"/>
          <w:gallery w:val="placeholder"/>
        </w:category>
        <w:types>
          <w:type w:val="bbPlcHdr"/>
        </w:types>
        <w:behaviors>
          <w:behavior w:val="content"/>
        </w:behaviors>
        <w:description w:val=""/>
        <w:guid w:val="{6626a962-d413-45a4-ac99-da9b1fb3e2f1}"/>
      </w:docPartPr>
      <w:docPartBody>
        <w:p>
          <w:r>
            <w:rPr>
              <w:color w:val="808080"/>
            </w:rPr>
            <w:t>单击此处输入文字。</w:t>
          </w:r>
        </w:p>
      </w:docPartBody>
    </w:docPart>
    <w:docPart>
      <w:docPartPr>
        <w:name w:val="{1c84d63f-3b45-4fb9-9e62-2acf36f9c01c}"/>
        <w:style w:val=""/>
        <w:category>
          <w:name w:val="常规"/>
          <w:gallery w:val="placeholder"/>
        </w:category>
        <w:types>
          <w:type w:val="bbPlcHdr"/>
        </w:types>
        <w:behaviors>
          <w:behavior w:val="content"/>
        </w:behaviors>
        <w:description w:val=""/>
        <w:guid w:val="{1c84d63f-3b45-4fb9-9e62-2acf36f9c01c}"/>
      </w:docPartPr>
      <w:docPartBody>
        <w:p>
          <w:r>
            <w:rPr>
              <w:color w:val="808080"/>
            </w:rPr>
            <w:t>单击此处输入文字。</w:t>
          </w:r>
        </w:p>
      </w:docPartBody>
    </w:docPart>
    <w:docPart>
      <w:docPartPr>
        <w:name w:val="{3e67fb52-24af-4071-8b0a-667784cb6489}"/>
        <w:style w:val=""/>
        <w:category>
          <w:name w:val="常规"/>
          <w:gallery w:val="placeholder"/>
        </w:category>
        <w:types>
          <w:type w:val="bbPlcHdr"/>
        </w:types>
        <w:behaviors>
          <w:behavior w:val="content"/>
        </w:behaviors>
        <w:description w:val=""/>
        <w:guid w:val="{3e67fb52-24af-4071-8b0a-667784cb6489}"/>
      </w:docPartPr>
      <w:docPartBody>
        <w:p>
          <w:r>
            <w:rPr>
              <w:color w:val="808080"/>
            </w:rPr>
            <w:t>单击此处输入文字。</w:t>
          </w:r>
        </w:p>
      </w:docPartBody>
    </w:docPart>
    <w:docPart>
      <w:docPartPr>
        <w:name w:val="{a4cc83ee-fe86-4f60-a916-b2182aa15995}"/>
        <w:style w:val=""/>
        <w:category>
          <w:name w:val="常规"/>
          <w:gallery w:val="placeholder"/>
        </w:category>
        <w:types>
          <w:type w:val="bbPlcHdr"/>
        </w:types>
        <w:behaviors>
          <w:behavior w:val="content"/>
        </w:behaviors>
        <w:description w:val=""/>
        <w:guid w:val="{a4cc83ee-fe86-4f60-a916-b2182aa15995}"/>
      </w:docPartPr>
      <w:docPartBody>
        <w:p>
          <w:r>
            <w:rPr>
              <w:color w:val="808080"/>
            </w:rPr>
            <w:t>单击此处输入文字。</w:t>
          </w:r>
        </w:p>
      </w:docPartBody>
    </w:docPart>
    <w:docPart>
      <w:docPartPr>
        <w:name w:val="{6487ccbb-70d1-4676-9cc7-ed6766527bb7}"/>
        <w:style w:val=""/>
        <w:category>
          <w:name w:val="常规"/>
          <w:gallery w:val="placeholder"/>
        </w:category>
        <w:types>
          <w:type w:val="bbPlcHdr"/>
        </w:types>
        <w:behaviors>
          <w:behavior w:val="content"/>
        </w:behaviors>
        <w:description w:val=""/>
        <w:guid w:val="{6487ccbb-70d1-4676-9cc7-ed6766527bb7}"/>
      </w:docPartPr>
      <w:docPartBody>
        <w:p>
          <w:r>
            <w:rPr>
              <w:color w:val="808080"/>
            </w:rPr>
            <w:t>单击此处输入文字。</w:t>
          </w:r>
        </w:p>
      </w:docPartBody>
    </w:docPart>
    <w:docPart>
      <w:docPartPr>
        <w:name w:val="{05600cdd-c4a4-4e36-996b-2ba74dc3209c}"/>
        <w:style w:val=""/>
        <w:category>
          <w:name w:val="常规"/>
          <w:gallery w:val="placeholder"/>
        </w:category>
        <w:types>
          <w:type w:val="bbPlcHdr"/>
        </w:types>
        <w:behaviors>
          <w:behavior w:val="content"/>
        </w:behaviors>
        <w:description w:val=""/>
        <w:guid w:val="{05600cdd-c4a4-4e36-996b-2ba74dc3209c}"/>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51</TotalTime>
  <ScaleCrop>false</ScaleCrop>
  <LinksUpToDate>false</LinksUpToDate>
  <CharactersWithSpaces>0</CharactersWithSpaces>
  <Application>WPS Office_10.1.0.7566_F1E327BC-269C-435d-A152-05C5408002CA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2018-08-15T00:14:00Z</dcterms:created>
  <dc:creator>23岁的我。</dc:creator>
  <cp:lastModifiedBy>Administrator</cp:lastModifiedBy>
  <cp:lastPrinted>2018-09-21T10:01:39Z</cp:lastPrinted>
  <dcterms:modified xsi:type="dcterms:W3CDTF">2018-09-21T10:34:38Z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2052-10.1.0.7566</vt:lpwstr>
  </property>
</Properties>
</file>